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70706616" w:displacedByCustomXml="next"/>
    <w:sdt>
      <w:sdtPr>
        <w:rPr>
          <w:rFonts w:ascii="Calibri" w:eastAsia="Arial Unicode MS" w:hAnsi="Calibri" w:cs="Calibri"/>
          <w:color w:val="auto"/>
          <w:sz w:val="44"/>
          <w:szCs w:val="22"/>
        </w:rPr>
        <w:id w:val="-1222364176"/>
        <w:docPartObj>
          <w:docPartGallery w:val="Cover Pages"/>
          <w:docPartUnique/>
        </w:docPartObj>
      </w:sdtPr>
      <w:sdtEndPr>
        <w:rPr>
          <w:sz w:val="22"/>
        </w:rPr>
      </w:sdtEndPr>
      <w:sdtContent>
        <w:p w14:paraId="108A48B3" w14:textId="4152F711" w:rsidR="006B0E87" w:rsidRPr="00B27C98" w:rsidRDefault="006B0E87" w:rsidP="00374322">
          <w:pPr>
            <w:pStyle w:val="Heading1"/>
            <w:spacing w:before="0" w:line="240" w:lineRule="auto"/>
            <w:contextualSpacing/>
            <w:jc w:val="center"/>
            <w:rPr>
              <w:rFonts w:asciiTheme="minorHAnsi" w:hAnsiTheme="minorHAnsi"/>
              <w:color w:val="C00000"/>
              <w:sz w:val="36"/>
            </w:rPr>
          </w:pPr>
          <w:r w:rsidRPr="00B27C98">
            <w:rPr>
              <w:rFonts w:asciiTheme="minorHAnsi" w:hAnsiTheme="minorHAnsi"/>
              <w:color w:val="C00000"/>
              <w:sz w:val="36"/>
            </w:rPr>
            <w:t>Instructions</w:t>
          </w:r>
          <w:bookmarkEnd w:id="1"/>
        </w:p>
        <w:p w14:paraId="66053310" w14:textId="49A30E54" w:rsidR="00374322" w:rsidRDefault="00374322" w:rsidP="006E3080">
          <w:pPr>
            <w:pStyle w:val="ListParagraph"/>
            <w:spacing w:after="0"/>
          </w:pPr>
          <w:r>
            <w:t xml:space="preserve">Review each </w:t>
          </w:r>
          <w:r w:rsidR="006B0E87">
            <w:t xml:space="preserve">section </w:t>
          </w:r>
          <w:r>
            <w:t>and update as follows:</w:t>
          </w:r>
        </w:p>
        <w:p w14:paraId="0111A685" w14:textId="4988A358" w:rsidR="006B0E87" w:rsidRDefault="00374322" w:rsidP="00374322">
          <w:pPr>
            <w:pStyle w:val="ListParagraph"/>
            <w:numPr>
              <w:ilvl w:val="1"/>
              <w:numId w:val="19"/>
            </w:numPr>
            <w:spacing w:after="0"/>
          </w:pPr>
          <w:r>
            <w:t xml:space="preserve">For those </w:t>
          </w:r>
          <w:r w:rsidR="006B0E87">
            <w:t>that do not apply to the department, i.e. you do not accept payments via fax</w:t>
          </w:r>
          <w:r>
            <w:t>, simply sign and date to indicate that this has been reviewed and confirmed.</w:t>
          </w:r>
        </w:p>
        <w:p w14:paraId="2345D853" w14:textId="24D552A2" w:rsidR="00374322" w:rsidRDefault="00374322" w:rsidP="00374322">
          <w:pPr>
            <w:pStyle w:val="ListParagraph"/>
            <w:numPr>
              <w:ilvl w:val="1"/>
              <w:numId w:val="19"/>
            </w:numPr>
            <w:spacing w:after="0"/>
          </w:pPr>
          <w:r>
            <w:t>For those that do apply, modify or replace the example steps included so that the steps reflect your actual departmental procedures.</w:t>
          </w:r>
        </w:p>
        <w:p w14:paraId="6A4B9E3D" w14:textId="77777777" w:rsidR="006B0E87" w:rsidRDefault="006B0E87"/>
        <w:p w14:paraId="69AFD8E6" w14:textId="77777777" w:rsidR="006B0E87" w:rsidRDefault="006B0E87">
          <w:pPr>
            <w:suppressAutoHyphens w:val="0"/>
            <w:spacing w:after="0" w:line="240" w:lineRule="auto"/>
          </w:pPr>
          <w:r>
            <w:br w:type="page"/>
          </w:r>
        </w:p>
        <w:p w14:paraId="773B5936" w14:textId="7EC94219" w:rsidR="00980C6B" w:rsidRDefault="00980C6B"/>
        <w:p w14:paraId="72028C15" w14:textId="1B89808E" w:rsidR="00980C6B" w:rsidRDefault="00594A35">
          <w:pPr>
            <w:suppressAutoHyphens w:val="0"/>
            <w:spacing w:after="0" w:line="240" w:lineRule="auto"/>
          </w:pPr>
          <w:r>
            <w:rPr>
              <w:noProof/>
              <w:lang w:eastAsia="en-US"/>
            </w:rPr>
            <mc:AlternateContent>
              <mc:Choice Requires="wps">
                <w:drawing>
                  <wp:anchor distT="0" distB="0" distL="182880" distR="182880" simplePos="0" relativeHeight="251660288" behindDoc="0" locked="0" layoutInCell="1" allowOverlap="1" wp14:anchorId="03F505E2" wp14:editId="46E31081">
                    <wp:simplePos x="0" y="0"/>
                    <wp:positionH relativeFrom="margin">
                      <wp:posOffset>975995</wp:posOffset>
                    </wp:positionH>
                    <wp:positionV relativeFrom="margin">
                      <wp:align>center</wp:align>
                    </wp:positionV>
                    <wp:extent cx="4695190" cy="1628140"/>
                    <wp:effectExtent l="0" t="0" r="10160" b="12700"/>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190" cy="162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5436A" w14:textId="0B0BEEC2" w:rsidR="00980C6B" w:rsidRPr="00B27C98" w:rsidRDefault="00CA5D92" w:rsidP="00B27C98">
                                <w:pPr>
                                  <w:pStyle w:val="NoSpacing"/>
                                  <w:spacing w:before="40" w:after="560" w:line="216" w:lineRule="auto"/>
                                  <w:rPr>
                                    <w:color w:val="000000" w:themeColor="text1"/>
                                    <w:sz w:val="72"/>
                                    <w:szCs w:val="72"/>
                                    <w:u w:val="single"/>
                                  </w:rPr>
                                </w:pPr>
                                <w:sdt>
                                  <w:sdtPr>
                                    <w:rPr>
                                      <w:color w:val="000000" w:themeColor="text1"/>
                                      <w:sz w:val="72"/>
                                      <w:szCs w:val="72"/>
                                      <w:u w:val="single"/>
                                    </w:rPr>
                                    <w:alias w:val="Title"/>
                                    <w:tag w:val=""/>
                                    <w:id w:val="1725642051"/>
                                    <w:dataBinding w:prefixMappings="xmlns:ns0='http://purl.org/dc/elements/1.1/' xmlns:ns1='http://schemas.openxmlformats.org/package/2006/metadata/core-properties' " w:xpath="/ns1:coreProperties[1]/ns0:title[1]" w:storeItemID="{6C3C8BC8-F283-45AE-878A-BAB7291924A1}"/>
                                    <w:text/>
                                  </w:sdtPr>
                                  <w:sdtEndPr/>
                                  <w:sdtContent>
                                    <w:r w:rsidR="00AC50C9">
                                      <w:rPr>
                                        <w:color w:val="000000" w:themeColor="text1"/>
                                        <w:sz w:val="72"/>
                                        <w:szCs w:val="72"/>
                                        <w:u w:val="single"/>
                                      </w:rPr>
                                      <w:t>UMB DEPARTMENT  Payment Card Procedures</w:t>
                                    </w:r>
                                  </w:sdtContent>
                                </w:sdt>
                              </w:p>
                              <w:sdt>
                                <w:sdtPr>
                                  <w:rPr>
                                    <w:caps/>
                                    <w:color w:val="000000" w:themeColor="text1"/>
                                    <w:sz w:val="28"/>
                                    <w:szCs w:val="28"/>
                                  </w:rPr>
                                  <w:alias w:val="Subtitle"/>
                                  <w:tag w:val=""/>
                                  <w:id w:val="-1797745652"/>
                                  <w:dataBinding w:prefixMappings="xmlns:ns0='http://purl.org/dc/elements/1.1/' xmlns:ns1='http://schemas.openxmlformats.org/package/2006/metadata/core-properties' " w:xpath="/ns1:coreProperties[1]/ns0:subject[1]" w:storeItemID="{6C3C8BC8-F283-45AE-878A-BAB7291924A1}"/>
                                  <w:text/>
                                </w:sdtPr>
                                <w:sdtEndPr/>
                                <w:sdtContent>
                                  <w:p w14:paraId="67F820C2" w14:textId="77777777" w:rsidR="00980C6B" w:rsidRPr="00B27C98" w:rsidRDefault="006B0E87" w:rsidP="00980C6B">
                                    <w:pPr>
                                      <w:pStyle w:val="NoSpacing"/>
                                      <w:spacing w:before="40" w:after="40"/>
                                      <w:rPr>
                                        <w:caps/>
                                        <w:color w:val="000000" w:themeColor="text1"/>
                                        <w:sz w:val="28"/>
                                        <w:szCs w:val="28"/>
                                      </w:rPr>
                                    </w:pPr>
                                    <w:r w:rsidRPr="00B27C98">
                                      <w:rPr>
                                        <w:caps/>
                                        <w:color w:val="000000" w:themeColor="text1"/>
                                        <w:sz w:val="28"/>
                                        <w:szCs w:val="28"/>
                                      </w:rPr>
                                      <w:t>DEPARTMENT NAME</w:t>
                                    </w:r>
                                  </w:p>
                                </w:sdtContent>
                              </w:sdt>
                              <w:p w14:paraId="350DAEDC" w14:textId="77777777" w:rsidR="00E804C1" w:rsidRPr="00B27C98" w:rsidRDefault="00E804C1" w:rsidP="00980C6B">
                                <w:pPr>
                                  <w:pStyle w:val="NoSpacing"/>
                                  <w:spacing w:before="40" w:after="40"/>
                                  <w:rPr>
                                    <w:caps/>
                                    <w:color w:val="000000" w:themeColor="text1"/>
                                    <w:sz w:val="28"/>
                                    <w:szCs w:val="28"/>
                                  </w:rPr>
                                </w:pPr>
                              </w:p>
                              <w:p w14:paraId="68F9F57A" w14:textId="77777777" w:rsidR="00E804C1" w:rsidRPr="00B27C98" w:rsidRDefault="00E804C1" w:rsidP="00980C6B">
                                <w:pPr>
                                  <w:pStyle w:val="NoSpacing"/>
                                  <w:spacing w:before="40" w:after="40"/>
                                  <w:rPr>
                                    <w:caps/>
                                    <w:color w:val="000000" w:themeColor="text1"/>
                                    <w:sz w:val="28"/>
                                    <w:szCs w:val="28"/>
                                  </w:rPr>
                                </w:pPr>
                              </w:p>
                              <w:p w14:paraId="584B3511" w14:textId="77777777" w:rsidR="00974285" w:rsidRPr="00B27C98" w:rsidRDefault="00974285" w:rsidP="00980C6B">
                                <w:pPr>
                                  <w:pStyle w:val="NoSpacing"/>
                                  <w:spacing w:before="40" w:after="40"/>
                                  <w:rPr>
                                    <w:caps/>
                                    <w:color w:val="000000" w:themeColor="text1"/>
                                    <w:sz w:val="28"/>
                                    <w:szCs w:val="28"/>
                                  </w:rPr>
                                </w:pPr>
                                <w:r w:rsidRPr="00B27C98">
                                  <w:rPr>
                                    <w:caps/>
                                    <w:color w:val="000000" w:themeColor="text1"/>
                                    <w:sz w:val="28"/>
                                    <w:szCs w:val="28"/>
                                  </w:rPr>
                                  <w:t xml:space="preserve">Date REvised: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3F505E2" id="_x0000_t202" coordsize="21600,21600" o:spt="202" path="m,l,21600r21600,l21600,xe">
                    <v:stroke joinstyle="miter"/>
                    <v:path gradientshapeok="t" o:connecttype="rect"/>
                  </v:shapetype>
                  <v:shape id="Text Box 131" o:spid="_x0000_s1026" type="#_x0000_t202" style="position:absolute;margin-left:76.85pt;margin-top:0;width:369.7pt;height:128.2pt;z-index:251660288;visibility:visible;mso-wrap-style:square;mso-width-percent:790;mso-height-percent:350;mso-wrap-distance-left:14.4pt;mso-wrap-distance-top:0;mso-wrap-distance-right:14.4pt;mso-wrap-distance-bottom:0;mso-position-horizontal:absolute;mso-position-horizontal-relative:margin;mso-position-vertical:center;mso-position-vertical-relative:margin;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" filled="f" stroked="f" strokeweight=".5pt">
                    <v:path arrowok="t"/>
                    <v:textbox style="mso-fit-shape-to-text:t" inset="0,0,0,0">
                      <w:txbxContent>
                        <w:p w14:paraId="5F05436A" w14:textId="0B0BEEC2" w:rsidR="00980C6B" w:rsidRPr="00B27C98" w:rsidRDefault="00AC50C9" w:rsidP="00B27C98">
                          <w:pPr>
                            <w:pStyle w:val="NoSpacing"/>
                            <w:spacing w:before="40" w:after="560" w:line="216" w:lineRule="auto"/>
                            <w:rPr>
                              <w:color w:val="000000" w:themeColor="text1"/>
                              <w:sz w:val="72"/>
                              <w:szCs w:val="72"/>
                              <w:u w:val="single"/>
                            </w:rPr>
                          </w:pPr>
                          <w:sdt>
                            <w:sdtPr>
                              <w:rPr>
                                <w:color w:val="000000" w:themeColor="text1"/>
                                <w:sz w:val="72"/>
                                <w:szCs w:val="72"/>
                                <w:u w:val="single"/>
                              </w:rPr>
                              <w:alias w:val="Title"/>
                              <w:tag w:val=""/>
                              <w:id w:val="1725642051"/>
                              <w:dataBinding w:prefixMappings="xmlns:ns0='http://purl.org/dc/elements/1.1/' xmlns:ns1='http://schemas.openxmlformats.org/package/2006/metadata/core-properties' " w:xpath="/ns1:coreProperties[1]/ns0:title[1]" w:storeItemID="{6C3C8BC8-F283-45AE-878A-BAB7291924A1}"/>
                              <w:text/>
                            </w:sdtPr>
                            <w:sdtEndPr/>
                            <w:sdtContent>
                              <w:r>
                                <w:rPr>
                                  <w:color w:val="000000" w:themeColor="text1"/>
                                  <w:sz w:val="72"/>
                                  <w:szCs w:val="72"/>
                                  <w:u w:val="single"/>
                                </w:rPr>
                                <w:t xml:space="preserve">UMB </w:t>
                              </w:r>
                              <w:proofErr w:type="gramStart"/>
                              <w:r>
                                <w:rPr>
                                  <w:color w:val="000000" w:themeColor="text1"/>
                                  <w:sz w:val="72"/>
                                  <w:szCs w:val="72"/>
                                  <w:u w:val="single"/>
                                </w:rPr>
                                <w:t>DEPARTMENT  Payment</w:t>
                              </w:r>
                              <w:proofErr w:type="gramEnd"/>
                              <w:r>
                                <w:rPr>
                                  <w:color w:val="000000" w:themeColor="text1"/>
                                  <w:sz w:val="72"/>
                                  <w:szCs w:val="72"/>
                                  <w:u w:val="single"/>
                                </w:rPr>
                                <w:t xml:space="preserve"> Card Procedures</w:t>
                              </w:r>
                            </w:sdtContent>
                          </w:sdt>
                        </w:p>
                        <w:sdt>
                          <w:sdtPr>
                            <w:rPr>
                              <w:caps/>
                              <w:color w:val="000000" w:themeColor="text1"/>
                              <w:sz w:val="28"/>
                              <w:szCs w:val="28"/>
                            </w:rPr>
                            <w:alias w:val="Subtitle"/>
                            <w:tag w:val=""/>
                            <w:id w:val="-1797745652"/>
                            <w:dataBinding w:prefixMappings="xmlns:ns0='http://purl.org/dc/elements/1.1/' xmlns:ns1='http://schemas.openxmlformats.org/package/2006/metadata/core-properties' " w:xpath="/ns1:coreProperties[1]/ns0:subject[1]" w:storeItemID="{6C3C8BC8-F283-45AE-878A-BAB7291924A1}"/>
                            <w:text/>
                          </w:sdtPr>
                          <w:sdtEndPr/>
                          <w:sdtContent>
                            <w:p w14:paraId="67F820C2" w14:textId="77777777" w:rsidR="00980C6B" w:rsidRPr="00B27C98" w:rsidRDefault="006B0E87" w:rsidP="00980C6B">
                              <w:pPr>
                                <w:pStyle w:val="NoSpacing"/>
                                <w:spacing w:before="40" w:after="40"/>
                                <w:rPr>
                                  <w:caps/>
                                  <w:color w:val="000000" w:themeColor="text1"/>
                                  <w:sz w:val="28"/>
                                  <w:szCs w:val="28"/>
                                </w:rPr>
                              </w:pPr>
                              <w:r w:rsidRPr="00B27C98">
                                <w:rPr>
                                  <w:caps/>
                                  <w:color w:val="000000" w:themeColor="text1"/>
                                  <w:sz w:val="28"/>
                                  <w:szCs w:val="28"/>
                                </w:rPr>
                                <w:t>DEPARTMENT NAME</w:t>
                              </w:r>
                            </w:p>
                          </w:sdtContent>
                        </w:sdt>
                        <w:p w14:paraId="350DAEDC" w14:textId="77777777" w:rsidR="00E804C1" w:rsidRPr="00B27C98" w:rsidRDefault="00E804C1" w:rsidP="00980C6B">
                          <w:pPr>
                            <w:pStyle w:val="NoSpacing"/>
                            <w:spacing w:before="40" w:after="40"/>
                            <w:rPr>
                              <w:caps/>
                              <w:color w:val="000000" w:themeColor="text1"/>
                              <w:sz w:val="28"/>
                              <w:szCs w:val="28"/>
                            </w:rPr>
                          </w:pPr>
                        </w:p>
                        <w:p w14:paraId="68F9F57A" w14:textId="77777777" w:rsidR="00E804C1" w:rsidRPr="00B27C98" w:rsidRDefault="00E804C1" w:rsidP="00980C6B">
                          <w:pPr>
                            <w:pStyle w:val="NoSpacing"/>
                            <w:spacing w:before="40" w:after="40"/>
                            <w:rPr>
                              <w:caps/>
                              <w:color w:val="000000" w:themeColor="text1"/>
                              <w:sz w:val="28"/>
                              <w:szCs w:val="28"/>
                            </w:rPr>
                          </w:pPr>
                        </w:p>
                        <w:p w14:paraId="584B3511" w14:textId="77777777" w:rsidR="00974285" w:rsidRPr="00B27C98" w:rsidRDefault="00974285" w:rsidP="00980C6B">
                          <w:pPr>
                            <w:pStyle w:val="NoSpacing"/>
                            <w:spacing w:before="40" w:after="40"/>
                            <w:rPr>
                              <w:caps/>
                              <w:color w:val="000000" w:themeColor="text1"/>
                              <w:sz w:val="28"/>
                              <w:szCs w:val="28"/>
                            </w:rPr>
                          </w:pPr>
                          <w:r w:rsidRPr="00B27C98">
                            <w:rPr>
                              <w:caps/>
                              <w:color w:val="000000" w:themeColor="text1"/>
                              <w:sz w:val="28"/>
                              <w:szCs w:val="28"/>
                            </w:rPr>
                            <w:t xml:space="preserve">Date REvised: </w:t>
                          </w:r>
                        </w:p>
                      </w:txbxContent>
                    </v:textbox>
                    <w10:wrap type="square" anchorx="margin" anchory="margin"/>
                  </v:shape>
                </w:pict>
              </mc:Fallback>
            </mc:AlternateContent>
          </w:r>
          <w:r w:rsidR="00980C6B">
            <w:br w:type="page"/>
          </w:r>
        </w:p>
      </w:sdtContent>
    </w:sdt>
    <w:sdt>
      <w:sdtPr>
        <w:rPr>
          <w:rFonts w:asciiTheme="minorHAnsi" w:eastAsia="Arial Unicode MS" w:hAnsiTheme="minorHAnsi" w:cs="Calibri"/>
          <w:color w:val="auto"/>
          <w:kern w:val="1"/>
          <w:sz w:val="22"/>
          <w:szCs w:val="22"/>
          <w:lang w:eastAsia="ar-SA"/>
        </w:rPr>
        <w:id w:val="293421820"/>
        <w:docPartObj>
          <w:docPartGallery w:val="Table of Contents"/>
          <w:docPartUnique/>
        </w:docPartObj>
      </w:sdtPr>
      <w:sdtEndPr>
        <w:rPr>
          <w:rFonts w:ascii="Calibri" w:hAnsi="Calibri"/>
          <w:b/>
          <w:bCs/>
          <w:noProof/>
        </w:rPr>
      </w:sdtEndPr>
      <w:sdtContent>
        <w:p w14:paraId="66C5007B" w14:textId="4DBBB462" w:rsidR="00A9131F" w:rsidRPr="00B27C98" w:rsidRDefault="00A9131F">
          <w:pPr>
            <w:pStyle w:val="TOCHeading"/>
            <w:rPr>
              <w:rFonts w:asciiTheme="minorHAnsi" w:hAnsiTheme="minorHAnsi"/>
              <w:color w:val="000000" w:themeColor="text1"/>
            </w:rPr>
          </w:pPr>
          <w:r w:rsidRPr="00B27C98">
            <w:rPr>
              <w:rFonts w:asciiTheme="minorHAnsi" w:hAnsiTheme="minorHAnsi"/>
              <w:color w:val="000000" w:themeColor="text1"/>
            </w:rPr>
            <w:t>Contents</w:t>
          </w:r>
        </w:p>
        <w:p w14:paraId="21C65528" w14:textId="77777777" w:rsidR="00A7250F" w:rsidRDefault="00A9131F">
          <w:pPr>
            <w:pStyle w:val="TOC1"/>
            <w:rPr>
              <w:rFonts w:asciiTheme="minorHAnsi" w:eastAsiaTheme="minorEastAsia" w:hAnsiTheme="minorHAnsi" w:cstheme="minorBidi"/>
              <w:kern w:val="0"/>
              <w:sz w:val="22"/>
              <w:lang w:eastAsia="en-US"/>
            </w:rPr>
          </w:pPr>
          <w:r w:rsidRPr="00A9131F">
            <w:rPr>
              <w:rFonts w:asciiTheme="minorHAnsi" w:hAnsiTheme="minorHAnsi"/>
              <w:noProof w:val="0"/>
            </w:rPr>
            <w:fldChar w:fldCharType="begin"/>
          </w:r>
          <w:r w:rsidRPr="00A9131F">
            <w:rPr>
              <w:rFonts w:asciiTheme="minorHAnsi" w:hAnsiTheme="minorHAnsi"/>
            </w:rPr>
            <w:instrText xml:space="preserve"> TOC \o "1-3" \h \z \u </w:instrText>
          </w:r>
          <w:r w:rsidRPr="00A9131F">
            <w:rPr>
              <w:rFonts w:asciiTheme="minorHAnsi" w:hAnsiTheme="minorHAnsi"/>
              <w:noProof w:val="0"/>
            </w:rPr>
            <w:fldChar w:fldCharType="separate"/>
          </w:r>
          <w:hyperlink w:anchor="_Toc470706616" w:history="1">
            <w:r w:rsidR="00A7250F" w:rsidRPr="007E197D">
              <w:rPr>
                <w:rStyle w:val="Hyperlink"/>
              </w:rPr>
              <w:t>Instructions</w:t>
            </w:r>
            <w:r w:rsidR="00A7250F">
              <w:rPr>
                <w:webHidden/>
              </w:rPr>
              <w:tab/>
            </w:r>
            <w:r w:rsidR="00A7250F">
              <w:rPr>
                <w:webHidden/>
              </w:rPr>
              <w:fldChar w:fldCharType="begin"/>
            </w:r>
            <w:r w:rsidR="00A7250F">
              <w:rPr>
                <w:webHidden/>
              </w:rPr>
              <w:instrText xml:space="preserve"> PAGEREF _Toc470706616 \h </w:instrText>
            </w:r>
            <w:r w:rsidR="00A7250F">
              <w:rPr>
                <w:webHidden/>
              </w:rPr>
            </w:r>
            <w:r w:rsidR="00A7250F">
              <w:rPr>
                <w:webHidden/>
              </w:rPr>
              <w:fldChar w:fldCharType="separate"/>
            </w:r>
            <w:r w:rsidR="00A7250F">
              <w:rPr>
                <w:webHidden/>
              </w:rPr>
              <w:t>0</w:t>
            </w:r>
            <w:r w:rsidR="00A7250F">
              <w:rPr>
                <w:webHidden/>
              </w:rPr>
              <w:fldChar w:fldCharType="end"/>
            </w:r>
          </w:hyperlink>
        </w:p>
        <w:p w14:paraId="50BDA5E3" w14:textId="77777777" w:rsidR="00A7250F" w:rsidRDefault="00CA5D92">
          <w:pPr>
            <w:pStyle w:val="TOC1"/>
            <w:rPr>
              <w:rFonts w:asciiTheme="minorHAnsi" w:eastAsiaTheme="minorEastAsia" w:hAnsiTheme="minorHAnsi" w:cstheme="minorBidi"/>
              <w:kern w:val="0"/>
              <w:sz w:val="22"/>
              <w:lang w:eastAsia="en-US"/>
            </w:rPr>
          </w:pPr>
          <w:hyperlink w:anchor="_Toc470706617" w:history="1">
            <w:r w:rsidR="00A7250F" w:rsidRPr="007E197D">
              <w:rPr>
                <w:rStyle w:val="Hyperlink"/>
              </w:rPr>
              <w:t>I. Procedure Statement</w:t>
            </w:r>
            <w:r w:rsidR="00A7250F">
              <w:rPr>
                <w:webHidden/>
              </w:rPr>
              <w:tab/>
            </w:r>
            <w:r w:rsidR="00A7250F">
              <w:rPr>
                <w:webHidden/>
              </w:rPr>
              <w:fldChar w:fldCharType="begin"/>
            </w:r>
            <w:r w:rsidR="00A7250F">
              <w:rPr>
                <w:webHidden/>
              </w:rPr>
              <w:instrText xml:space="preserve"> PAGEREF _Toc470706617 \h </w:instrText>
            </w:r>
            <w:r w:rsidR="00A7250F">
              <w:rPr>
                <w:webHidden/>
              </w:rPr>
            </w:r>
            <w:r w:rsidR="00A7250F">
              <w:rPr>
                <w:webHidden/>
              </w:rPr>
              <w:fldChar w:fldCharType="separate"/>
            </w:r>
            <w:r w:rsidR="00A7250F">
              <w:rPr>
                <w:webHidden/>
              </w:rPr>
              <w:t>3</w:t>
            </w:r>
            <w:r w:rsidR="00A7250F">
              <w:rPr>
                <w:webHidden/>
              </w:rPr>
              <w:fldChar w:fldCharType="end"/>
            </w:r>
          </w:hyperlink>
        </w:p>
        <w:p w14:paraId="1691E4D0" w14:textId="77777777" w:rsidR="00A7250F" w:rsidRDefault="00CA5D92">
          <w:pPr>
            <w:pStyle w:val="TOC1"/>
            <w:rPr>
              <w:rFonts w:asciiTheme="minorHAnsi" w:eastAsiaTheme="minorEastAsia" w:hAnsiTheme="minorHAnsi" w:cstheme="minorBidi"/>
              <w:kern w:val="0"/>
              <w:sz w:val="22"/>
              <w:lang w:eastAsia="en-US"/>
            </w:rPr>
          </w:pPr>
          <w:hyperlink w:anchor="_Toc470706618" w:history="1">
            <w:r w:rsidR="00A7250F" w:rsidRPr="007E197D">
              <w:rPr>
                <w:rStyle w:val="Hyperlink"/>
              </w:rPr>
              <w:t>II. Purpose</w:t>
            </w:r>
            <w:r w:rsidR="00A7250F">
              <w:rPr>
                <w:webHidden/>
              </w:rPr>
              <w:tab/>
            </w:r>
            <w:r w:rsidR="00A7250F">
              <w:rPr>
                <w:webHidden/>
              </w:rPr>
              <w:fldChar w:fldCharType="begin"/>
            </w:r>
            <w:r w:rsidR="00A7250F">
              <w:rPr>
                <w:webHidden/>
              </w:rPr>
              <w:instrText xml:space="preserve"> PAGEREF _Toc470706618 \h </w:instrText>
            </w:r>
            <w:r w:rsidR="00A7250F">
              <w:rPr>
                <w:webHidden/>
              </w:rPr>
            </w:r>
            <w:r w:rsidR="00A7250F">
              <w:rPr>
                <w:webHidden/>
              </w:rPr>
              <w:fldChar w:fldCharType="separate"/>
            </w:r>
            <w:r w:rsidR="00A7250F">
              <w:rPr>
                <w:webHidden/>
              </w:rPr>
              <w:t>3</w:t>
            </w:r>
            <w:r w:rsidR="00A7250F">
              <w:rPr>
                <w:webHidden/>
              </w:rPr>
              <w:fldChar w:fldCharType="end"/>
            </w:r>
          </w:hyperlink>
        </w:p>
        <w:p w14:paraId="7603AFE3" w14:textId="77777777" w:rsidR="00A7250F" w:rsidRDefault="00CA5D92">
          <w:pPr>
            <w:pStyle w:val="TOC1"/>
            <w:rPr>
              <w:rFonts w:asciiTheme="minorHAnsi" w:eastAsiaTheme="minorEastAsia" w:hAnsiTheme="minorHAnsi" w:cstheme="minorBidi"/>
              <w:kern w:val="0"/>
              <w:sz w:val="22"/>
              <w:lang w:eastAsia="en-US"/>
            </w:rPr>
          </w:pPr>
          <w:hyperlink w:anchor="_Toc470706619" w:history="1">
            <w:r w:rsidR="00A7250F" w:rsidRPr="007E197D">
              <w:rPr>
                <w:rStyle w:val="Hyperlink"/>
              </w:rPr>
              <w:t>III. To Whom this Policy Applies</w:t>
            </w:r>
            <w:r w:rsidR="00A7250F">
              <w:rPr>
                <w:webHidden/>
              </w:rPr>
              <w:tab/>
            </w:r>
            <w:r w:rsidR="00A7250F">
              <w:rPr>
                <w:webHidden/>
              </w:rPr>
              <w:fldChar w:fldCharType="begin"/>
            </w:r>
            <w:r w:rsidR="00A7250F">
              <w:rPr>
                <w:webHidden/>
              </w:rPr>
              <w:instrText xml:space="preserve"> PAGEREF _Toc470706619 \h </w:instrText>
            </w:r>
            <w:r w:rsidR="00A7250F">
              <w:rPr>
                <w:webHidden/>
              </w:rPr>
            </w:r>
            <w:r w:rsidR="00A7250F">
              <w:rPr>
                <w:webHidden/>
              </w:rPr>
              <w:fldChar w:fldCharType="separate"/>
            </w:r>
            <w:r w:rsidR="00A7250F">
              <w:rPr>
                <w:webHidden/>
              </w:rPr>
              <w:t>3</w:t>
            </w:r>
            <w:r w:rsidR="00A7250F">
              <w:rPr>
                <w:webHidden/>
              </w:rPr>
              <w:fldChar w:fldCharType="end"/>
            </w:r>
          </w:hyperlink>
        </w:p>
        <w:p w14:paraId="067F9DBD" w14:textId="77777777" w:rsidR="00A7250F" w:rsidRDefault="00CA5D92">
          <w:pPr>
            <w:pStyle w:val="TOC1"/>
            <w:rPr>
              <w:rFonts w:asciiTheme="minorHAnsi" w:eastAsiaTheme="minorEastAsia" w:hAnsiTheme="minorHAnsi" w:cstheme="minorBidi"/>
              <w:kern w:val="0"/>
              <w:sz w:val="22"/>
              <w:lang w:eastAsia="en-US"/>
            </w:rPr>
          </w:pPr>
          <w:hyperlink w:anchor="_Toc470706620" w:history="1">
            <w:r w:rsidR="00A7250F" w:rsidRPr="007E197D">
              <w:rPr>
                <w:rStyle w:val="Hyperlink"/>
              </w:rPr>
              <w:t>IV. Overview</w:t>
            </w:r>
            <w:r w:rsidR="00A7250F">
              <w:rPr>
                <w:webHidden/>
              </w:rPr>
              <w:tab/>
            </w:r>
            <w:r w:rsidR="00A7250F">
              <w:rPr>
                <w:webHidden/>
              </w:rPr>
              <w:fldChar w:fldCharType="begin"/>
            </w:r>
            <w:r w:rsidR="00A7250F">
              <w:rPr>
                <w:webHidden/>
              </w:rPr>
              <w:instrText xml:space="preserve"> PAGEREF _Toc470706620 \h </w:instrText>
            </w:r>
            <w:r w:rsidR="00A7250F">
              <w:rPr>
                <w:webHidden/>
              </w:rPr>
            </w:r>
            <w:r w:rsidR="00A7250F">
              <w:rPr>
                <w:webHidden/>
              </w:rPr>
              <w:fldChar w:fldCharType="separate"/>
            </w:r>
            <w:r w:rsidR="00A7250F">
              <w:rPr>
                <w:webHidden/>
              </w:rPr>
              <w:t>3</w:t>
            </w:r>
            <w:r w:rsidR="00A7250F">
              <w:rPr>
                <w:webHidden/>
              </w:rPr>
              <w:fldChar w:fldCharType="end"/>
            </w:r>
          </w:hyperlink>
        </w:p>
        <w:p w14:paraId="68D32251" w14:textId="77777777" w:rsidR="00A7250F" w:rsidRDefault="00CA5D92">
          <w:pPr>
            <w:pStyle w:val="TOC1"/>
            <w:rPr>
              <w:rFonts w:asciiTheme="minorHAnsi" w:eastAsiaTheme="minorEastAsia" w:hAnsiTheme="minorHAnsi" w:cstheme="minorBidi"/>
              <w:kern w:val="0"/>
              <w:sz w:val="22"/>
              <w:lang w:eastAsia="en-US"/>
            </w:rPr>
          </w:pPr>
          <w:hyperlink w:anchor="_Toc470706621" w:history="1">
            <w:r w:rsidR="00A7250F" w:rsidRPr="007E197D">
              <w:rPr>
                <w:rStyle w:val="Hyperlink"/>
              </w:rPr>
              <w:t>V. Payment Card Procedures</w:t>
            </w:r>
            <w:r w:rsidR="00A7250F">
              <w:rPr>
                <w:webHidden/>
              </w:rPr>
              <w:tab/>
            </w:r>
            <w:r w:rsidR="00A7250F">
              <w:rPr>
                <w:webHidden/>
              </w:rPr>
              <w:fldChar w:fldCharType="begin"/>
            </w:r>
            <w:r w:rsidR="00A7250F">
              <w:rPr>
                <w:webHidden/>
              </w:rPr>
              <w:instrText xml:space="preserve"> PAGEREF _Toc470706621 \h </w:instrText>
            </w:r>
            <w:r w:rsidR="00A7250F">
              <w:rPr>
                <w:webHidden/>
              </w:rPr>
            </w:r>
            <w:r w:rsidR="00A7250F">
              <w:rPr>
                <w:webHidden/>
              </w:rPr>
              <w:fldChar w:fldCharType="separate"/>
            </w:r>
            <w:r w:rsidR="00A7250F">
              <w:rPr>
                <w:webHidden/>
              </w:rPr>
              <w:t>4</w:t>
            </w:r>
            <w:r w:rsidR="00A7250F">
              <w:rPr>
                <w:webHidden/>
              </w:rPr>
              <w:fldChar w:fldCharType="end"/>
            </w:r>
          </w:hyperlink>
        </w:p>
        <w:p w14:paraId="06D86248" w14:textId="77777777" w:rsidR="00A7250F" w:rsidRDefault="00CA5D92">
          <w:pPr>
            <w:pStyle w:val="TOC2"/>
            <w:tabs>
              <w:tab w:val="right" w:leader="dot" w:pos="9350"/>
            </w:tabs>
            <w:rPr>
              <w:rFonts w:asciiTheme="minorHAnsi" w:eastAsiaTheme="minorEastAsia" w:hAnsiTheme="minorHAnsi" w:cstheme="minorBidi"/>
              <w:noProof/>
              <w:kern w:val="0"/>
              <w:lang w:eastAsia="en-US"/>
            </w:rPr>
          </w:pPr>
          <w:hyperlink w:anchor="_Toc470706622" w:history="1">
            <w:r w:rsidR="00A7250F" w:rsidRPr="007E197D">
              <w:rPr>
                <w:rStyle w:val="Hyperlink"/>
                <w:noProof/>
              </w:rPr>
              <w:t>Card Present Transactions</w:t>
            </w:r>
            <w:r w:rsidR="00A7250F">
              <w:rPr>
                <w:noProof/>
                <w:webHidden/>
              </w:rPr>
              <w:tab/>
            </w:r>
            <w:r w:rsidR="00A7250F">
              <w:rPr>
                <w:noProof/>
                <w:webHidden/>
              </w:rPr>
              <w:fldChar w:fldCharType="begin"/>
            </w:r>
            <w:r w:rsidR="00A7250F">
              <w:rPr>
                <w:noProof/>
                <w:webHidden/>
              </w:rPr>
              <w:instrText xml:space="preserve"> PAGEREF _Toc470706622 \h </w:instrText>
            </w:r>
            <w:r w:rsidR="00A7250F">
              <w:rPr>
                <w:noProof/>
                <w:webHidden/>
              </w:rPr>
            </w:r>
            <w:r w:rsidR="00A7250F">
              <w:rPr>
                <w:noProof/>
                <w:webHidden/>
              </w:rPr>
              <w:fldChar w:fldCharType="separate"/>
            </w:r>
            <w:r w:rsidR="00A7250F">
              <w:rPr>
                <w:noProof/>
                <w:webHidden/>
              </w:rPr>
              <w:t>4</w:t>
            </w:r>
            <w:r w:rsidR="00A7250F">
              <w:rPr>
                <w:noProof/>
                <w:webHidden/>
              </w:rPr>
              <w:fldChar w:fldCharType="end"/>
            </w:r>
          </w:hyperlink>
        </w:p>
        <w:p w14:paraId="363F2A5D" w14:textId="77777777" w:rsidR="00A7250F" w:rsidRDefault="00CA5D92">
          <w:pPr>
            <w:pStyle w:val="TOC2"/>
            <w:tabs>
              <w:tab w:val="right" w:leader="dot" w:pos="9350"/>
            </w:tabs>
            <w:rPr>
              <w:rFonts w:asciiTheme="minorHAnsi" w:eastAsiaTheme="minorEastAsia" w:hAnsiTheme="minorHAnsi" w:cstheme="minorBidi"/>
              <w:noProof/>
              <w:kern w:val="0"/>
              <w:lang w:eastAsia="en-US"/>
            </w:rPr>
          </w:pPr>
          <w:hyperlink w:anchor="_Toc470706623" w:history="1">
            <w:r w:rsidR="00A7250F" w:rsidRPr="007E197D">
              <w:rPr>
                <w:rStyle w:val="Hyperlink"/>
                <w:noProof/>
              </w:rPr>
              <w:t>Card Not Present Transactions</w:t>
            </w:r>
            <w:r w:rsidR="00A7250F">
              <w:rPr>
                <w:noProof/>
                <w:webHidden/>
              </w:rPr>
              <w:tab/>
            </w:r>
            <w:r w:rsidR="00A7250F">
              <w:rPr>
                <w:noProof/>
                <w:webHidden/>
              </w:rPr>
              <w:fldChar w:fldCharType="begin"/>
            </w:r>
            <w:r w:rsidR="00A7250F">
              <w:rPr>
                <w:noProof/>
                <w:webHidden/>
              </w:rPr>
              <w:instrText xml:space="preserve"> PAGEREF _Toc470706623 \h </w:instrText>
            </w:r>
            <w:r w:rsidR="00A7250F">
              <w:rPr>
                <w:noProof/>
                <w:webHidden/>
              </w:rPr>
            </w:r>
            <w:r w:rsidR="00A7250F">
              <w:rPr>
                <w:noProof/>
                <w:webHidden/>
              </w:rPr>
              <w:fldChar w:fldCharType="separate"/>
            </w:r>
            <w:r w:rsidR="00A7250F">
              <w:rPr>
                <w:noProof/>
                <w:webHidden/>
              </w:rPr>
              <w:t>6</w:t>
            </w:r>
            <w:r w:rsidR="00A7250F">
              <w:rPr>
                <w:noProof/>
                <w:webHidden/>
              </w:rPr>
              <w:fldChar w:fldCharType="end"/>
            </w:r>
          </w:hyperlink>
        </w:p>
        <w:p w14:paraId="30491331" w14:textId="77777777" w:rsidR="00A7250F" w:rsidRDefault="00CA5D92">
          <w:pPr>
            <w:pStyle w:val="TOC2"/>
            <w:tabs>
              <w:tab w:val="right" w:leader="dot" w:pos="9350"/>
            </w:tabs>
            <w:rPr>
              <w:rFonts w:asciiTheme="minorHAnsi" w:eastAsiaTheme="minorEastAsia" w:hAnsiTheme="minorHAnsi" w:cstheme="minorBidi"/>
              <w:noProof/>
              <w:kern w:val="0"/>
              <w:lang w:eastAsia="en-US"/>
            </w:rPr>
          </w:pPr>
          <w:hyperlink w:anchor="_Toc470706624" w:history="1">
            <w:r w:rsidR="00A7250F" w:rsidRPr="007E197D">
              <w:rPr>
                <w:rStyle w:val="Hyperlink"/>
                <w:noProof/>
              </w:rPr>
              <w:t>Back Office Procedures</w:t>
            </w:r>
            <w:r w:rsidR="00A7250F">
              <w:rPr>
                <w:noProof/>
                <w:webHidden/>
              </w:rPr>
              <w:tab/>
            </w:r>
            <w:r w:rsidR="00A7250F">
              <w:rPr>
                <w:noProof/>
                <w:webHidden/>
              </w:rPr>
              <w:fldChar w:fldCharType="begin"/>
            </w:r>
            <w:r w:rsidR="00A7250F">
              <w:rPr>
                <w:noProof/>
                <w:webHidden/>
              </w:rPr>
              <w:instrText xml:space="preserve"> PAGEREF _Toc470706624 \h </w:instrText>
            </w:r>
            <w:r w:rsidR="00A7250F">
              <w:rPr>
                <w:noProof/>
                <w:webHidden/>
              </w:rPr>
            </w:r>
            <w:r w:rsidR="00A7250F">
              <w:rPr>
                <w:noProof/>
                <w:webHidden/>
              </w:rPr>
              <w:fldChar w:fldCharType="separate"/>
            </w:r>
            <w:r w:rsidR="00A7250F">
              <w:rPr>
                <w:noProof/>
                <w:webHidden/>
              </w:rPr>
              <w:t>9</w:t>
            </w:r>
            <w:r w:rsidR="00A7250F">
              <w:rPr>
                <w:noProof/>
                <w:webHidden/>
              </w:rPr>
              <w:fldChar w:fldCharType="end"/>
            </w:r>
          </w:hyperlink>
        </w:p>
        <w:p w14:paraId="7E721DBB" w14:textId="77777777" w:rsidR="00A7250F" w:rsidRDefault="00CA5D92">
          <w:pPr>
            <w:pStyle w:val="TOC1"/>
            <w:rPr>
              <w:rFonts w:asciiTheme="minorHAnsi" w:eastAsiaTheme="minorEastAsia" w:hAnsiTheme="minorHAnsi" w:cstheme="minorBidi"/>
              <w:kern w:val="0"/>
              <w:sz w:val="22"/>
              <w:lang w:eastAsia="en-US"/>
            </w:rPr>
          </w:pPr>
          <w:hyperlink w:anchor="_Toc470706625" w:history="1">
            <w:r w:rsidR="00A7250F" w:rsidRPr="007E197D">
              <w:rPr>
                <w:rStyle w:val="Hyperlink"/>
              </w:rPr>
              <w:t>V. Systems Configuration</w:t>
            </w:r>
            <w:r w:rsidR="00A7250F">
              <w:rPr>
                <w:webHidden/>
              </w:rPr>
              <w:tab/>
            </w:r>
            <w:r w:rsidR="00A7250F">
              <w:rPr>
                <w:webHidden/>
              </w:rPr>
              <w:fldChar w:fldCharType="begin"/>
            </w:r>
            <w:r w:rsidR="00A7250F">
              <w:rPr>
                <w:webHidden/>
              </w:rPr>
              <w:instrText xml:space="preserve"> PAGEREF _Toc470706625 \h </w:instrText>
            </w:r>
            <w:r w:rsidR="00A7250F">
              <w:rPr>
                <w:webHidden/>
              </w:rPr>
            </w:r>
            <w:r w:rsidR="00A7250F">
              <w:rPr>
                <w:webHidden/>
              </w:rPr>
              <w:fldChar w:fldCharType="separate"/>
            </w:r>
            <w:r w:rsidR="00A7250F">
              <w:rPr>
                <w:webHidden/>
              </w:rPr>
              <w:t>10</w:t>
            </w:r>
            <w:r w:rsidR="00A7250F">
              <w:rPr>
                <w:webHidden/>
              </w:rPr>
              <w:fldChar w:fldCharType="end"/>
            </w:r>
          </w:hyperlink>
        </w:p>
        <w:p w14:paraId="7AEB9474" w14:textId="77777777" w:rsidR="00A7250F" w:rsidRDefault="00CA5D92">
          <w:pPr>
            <w:pStyle w:val="TOC1"/>
            <w:rPr>
              <w:rFonts w:asciiTheme="minorHAnsi" w:eastAsiaTheme="minorEastAsia" w:hAnsiTheme="minorHAnsi" w:cstheme="minorBidi"/>
              <w:kern w:val="0"/>
              <w:sz w:val="22"/>
              <w:lang w:eastAsia="en-US"/>
            </w:rPr>
          </w:pPr>
          <w:hyperlink w:anchor="_Toc470706626" w:history="1">
            <w:r w:rsidR="00A7250F" w:rsidRPr="007E197D">
              <w:rPr>
                <w:rStyle w:val="Hyperlink"/>
              </w:rPr>
              <w:t>VI. Other considerations</w:t>
            </w:r>
            <w:r w:rsidR="00A7250F">
              <w:rPr>
                <w:webHidden/>
              </w:rPr>
              <w:tab/>
            </w:r>
            <w:r w:rsidR="00A7250F">
              <w:rPr>
                <w:webHidden/>
              </w:rPr>
              <w:fldChar w:fldCharType="begin"/>
            </w:r>
            <w:r w:rsidR="00A7250F">
              <w:rPr>
                <w:webHidden/>
              </w:rPr>
              <w:instrText xml:space="preserve"> PAGEREF _Toc470706626 \h </w:instrText>
            </w:r>
            <w:r w:rsidR="00A7250F">
              <w:rPr>
                <w:webHidden/>
              </w:rPr>
            </w:r>
            <w:r w:rsidR="00A7250F">
              <w:rPr>
                <w:webHidden/>
              </w:rPr>
              <w:fldChar w:fldCharType="separate"/>
            </w:r>
            <w:r w:rsidR="00A7250F">
              <w:rPr>
                <w:webHidden/>
              </w:rPr>
              <w:t>10</w:t>
            </w:r>
            <w:r w:rsidR="00A7250F">
              <w:rPr>
                <w:webHidden/>
              </w:rPr>
              <w:fldChar w:fldCharType="end"/>
            </w:r>
          </w:hyperlink>
        </w:p>
        <w:p w14:paraId="3AAB1A5B" w14:textId="77777777" w:rsidR="00A7250F" w:rsidRDefault="00CA5D92">
          <w:pPr>
            <w:pStyle w:val="TOC2"/>
            <w:tabs>
              <w:tab w:val="right" w:leader="dot" w:pos="9350"/>
            </w:tabs>
            <w:rPr>
              <w:rFonts w:asciiTheme="minorHAnsi" w:eastAsiaTheme="minorEastAsia" w:hAnsiTheme="minorHAnsi" w:cstheme="minorBidi"/>
              <w:noProof/>
              <w:kern w:val="0"/>
              <w:lang w:eastAsia="en-US"/>
            </w:rPr>
          </w:pPr>
          <w:hyperlink w:anchor="_Toc470706627" w:history="1">
            <w:r w:rsidR="00A7250F" w:rsidRPr="007E197D">
              <w:rPr>
                <w:rStyle w:val="Hyperlink"/>
                <w:noProof/>
              </w:rPr>
              <w:t>Responding to CHD sent through email</w:t>
            </w:r>
            <w:r w:rsidR="00A7250F">
              <w:rPr>
                <w:noProof/>
                <w:webHidden/>
              </w:rPr>
              <w:tab/>
            </w:r>
            <w:r w:rsidR="00A7250F">
              <w:rPr>
                <w:noProof/>
                <w:webHidden/>
              </w:rPr>
              <w:fldChar w:fldCharType="begin"/>
            </w:r>
            <w:r w:rsidR="00A7250F">
              <w:rPr>
                <w:noProof/>
                <w:webHidden/>
              </w:rPr>
              <w:instrText xml:space="preserve"> PAGEREF _Toc470706627 \h </w:instrText>
            </w:r>
            <w:r w:rsidR="00A7250F">
              <w:rPr>
                <w:noProof/>
                <w:webHidden/>
              </w:rPr>
            </w:r>
            <w:r w:rsidR="00A7250F">
              <w:rPr>
                <w:noProof/>
                <w:webHidden/>
              </w:rPr>
              <w:fldChar w:fldCharType="separate"/>
            </w:r>
            <w:r w:rsidR="00A7250F">
              <w:rPr>
                <w:noProof/>
                <w:webHidden/>
              </w:rPr>
              <w:t>10</w:t>
            </w:r>
            <w:r w:rsidR="00A7250F">
              <w:rPr>
                <w:noProof/>
                <w:webHidden/>
              </w:rPr>
              <w:fldChar w:fldCharType="end"/>
            </w:r>
          </w:hyperlink>
        </w:p>
        <w:p w14:paraId="511EE468" w14:textId="77777777" w:rsidR="00A7250F" w:rsidRDefault="00CA5D92">
          <w:pPr>
            <w:pStyle w:val="TOC2"/>
            <w:tabs>
              <w:tab w:val="right" w:leader="dot" w:pos="9350"/>
            </w:tabs>
            <w:rPr>
              <w:rFonts w:asciiTheme="minorHAnsi" w:eastAsiaTheme="minorEastAsia" w:hAnsiTheme="minorHAnsi" w:cstheme="minorBidi"/>
              <w:noProof/>
              <w:kern w:val="0"/>
              <w:lang w:eastAsia="en-US"/>
            </w:rPr>
          </w:pPr>
          <w:hyperlink w:anchor="_Toc470706628" w:history="1">
            <w:r w:rsidR="00A7250F" w:rsidRPr="007E197D">
              <w:rPr>
                <w:rStyle w:val="Hyperlink"/>
                <w:noProof/>
              </w:rPr>
              <w:t>Suspected breach of security or fraud</w:t>
            </w:r>
            <w:r w:rsidR="00A7250F">
              <w:rPr>
                <w:noProof/>
                <w:webHidden/>
              </w:rPr>
              <w:tab/>
            </w:r>
            <w:r w:rsidR="00A7250F">
              <w:rPr>
                <w:noProof/>
                <w:webHidden/>
              </w:rPr>
              <w:fldChar w:fldCharType="begin"/>
            </w:r>
            <w:r w:rsidR="00A7250F">
              <w:rPr>
                <w:noProof/>
                <w:webHidden/>
              </w:rPr>
              <w:instrText xml:space="preserve"> PAGEREF _Toc470706628 \h </w:instrText>
            </w:r>
            <w:r w:rsidR="00A7250F">
              <w:rPr>
                <w:noProof/>
                <w:webHidden/>
              </w:rPr>
            </w:r>
            <w:r w:rsidR="00A7250F">
              <w:rPr>
                <w:noProof/>
                <w:webHidden/>
              </w:rPr>
              <w:fldChar w:fldCharType="separate"/>
            </w:r>
            <w:r w:rsidR="00A7250F">
              <w:rPr>
                <w:noProof/>
                <w:webHidden/>
              </w:rPr>
              <w:t>11</w:t>
            </w:r>
            <w:r w:rsidR="00A7250F">
              <w:rPr>
                <w:noProof/>
                <w:webHidden/>
              </w:rPr>
              <w:fldChar w:fldCharType="end"/>
            </w:r>
          </w:hyperlink>
        </w:p>
        <w:p w14:paraId="292D5155" w14:textId="77777777" w:rsidR="00A7250F" w:rsidRDefault="00CA5D92">
          <w:pPr>
            <w:pStyle w:val="TOC2"/>
            <w:tabs>
              <w:tab w:val="right" w:leader="dot" w:pos="9350"/>
            </w:tabs>
            <w:rPr>
              <w:rFonts w:asciiTheme="minorHAnsi" w:eastAsiaTheme="minorEastAsia" w:hAnsiTheme="minorHAnsi" w:cstheme="minorBidi"/>
              <w:noProof/>
              <w:kern w:val="0"/>
              <w:lang w:eastAsia="en-US"/>
            </w:rPr>
          </w:pPr>
          <w:hyperlink w:anchor="_Toc470706629" w:history="1">
            <w:r w:rsidR="00A7250F" w:rsidRPr="007E197D">
              <w:rPr>
                <w:rStyle w:val="Hyperlink"/>
                <w:noProof/>
              </w:rPr>
              <w:t>Annual PCI Compliance</w:t>
            </w:r>
            <w:r w:rsidR="00A7250F">
              <w:rPr>
                <w:noProof/>
                <w:webHidden/>
              </w:rPr>
              <w:tab/>
            </w:r>
            <w:r w:rsidR="00A7250F">
              <w:rPr>
                <w:noProof/>
                <w:webHidden/>
              </w:rPr>
              <w:fldChar w:fldCharType="begin"/>
            </w:r>
            <w:r w:rsidR="00A7250F">
              <w:rPr>
                <w:noProof/>
                <w:webHidden/>
              </w:rPr>
              <w:instrText xml:space="preserve"> PAGEREF _Toc470706629 \h </w:instrText>
            </w:r>
            <w:r w:rsidR="00A7250F">
              <w:rPr>
                <w:noProof/>
                <w:webHidden/>
              </w:rPr>
            </w:r>
            <w:r w:rsidR="00A7250F">
              <w:rPr>
                <w:noProof/>
                <w:webHidden/>
              </w:rPr>
              <w:fldChar w:fldCharType="separate"/>
            </w:r>
            <w:r w:rsidR="00A7250F">
              <w:rPr>
                <w:noProof/>
                <w:webHidden/>
              </w:rPr>
              <w:t>11</w:t>
            </w:r>
            <w:r w:rsidR="00A7250F">
              <w:rPr>
                <w:noProof/>
                <w:webHidden/>
              </w:rPr>
              <w:fldChar w:fldCharType="end"/>
            </w:r>
          </w:hyperlink>
        </w:p>
        <w:p w14:paraId="4A9604C4" w14:textId="6398E5CE" w:rsidR="00A7250F" w:rsidRDefault="00CA5D92">
          <w:pPr>
            <w:pStyle w:val="TOC1"/>
            <w:rPr>
              <w:rFonts w:asciiTheme="minorHAnsi" w:eastAsiaTheme="minorEastAsia" w:hAnsiTheme="minorHAnsi" w:cstheme="minorBidi"/>
              <w:kern w:val="0"/>
              <w:sz w:val="22"/>
              <w:lang w:eastAsia="en-US"/>
            </w:rPr>
          </w:pPr>
          <w:hyperlink w:anchor="_Toc470706630" w:history="1">
            <w:r w:rsidR="004927AA">
              <w:rPr>
                <w:rStyle w:val="Hyperlink"/>
              </w:rPr>
              <w:t>VII. Effective Date and Approval</w:t>
            </w:r>
            <w:r w:rsidR="00A7250F">
              <w:rPr>
                <w:webHidden/>
              </w:rPr>
              <w:tab/>
            </w:r>
            <w:r w:rsidR="00A7250F">
              <w:rPr>
                <w:webHidden/>
              </w:rPr>
              <w:fldChar w:fldCharType="begin"/>
            </w:r>
            <w:r w:rsidR="00A7250F">
              <w:rPr>
                <w:webHidden/>
              </w:rPr>
              <w:instrText xml:space="preserve"> PAGEREF _Toc470706630 \h </w:instrText>
            </w:r>
            <w:r w:rsidR="00A7250F">
              <w:rPr>
                <w:webHidden/>
              </w:rPr>
            </w:r>
            <w:r w:rsidR="00A7250F">
              <w:rPr>
                <w:webHidden/>
              </w:rPr>
              <w:fldChar w:fldCharType="separate"/>
            </w:r>
            <w:r w:rsidR="00A7250F">
              <w:rPr>
                <w:webHidden/>
              </w:rPr>
              <w:t>11</w:t>
            </w:r>
            <w:r w:rsidR="00A7250F">
              <w:rPr>
                <w:webHidden/>
              </w:rPr>
              <w:fldChar w:fldCharType="end"/>
            </w:r>
          </w:hyperlink>
        </w:p>
        <w:p w14:paraId="0FD5A28D" w14:textId="77777777" w:rsidR="00A9131F" w:rsidRDefault="00A9131F">
          <w:r w:rsidRPr="00A9131F">
            <w:rPr>
              <w:rFonts w:asciiTheme="minorHAnsi" w:hAnsiTheme="minorHAnsi"/>
              <w:b/>
              <w:bCs/>
              <w:noProof/>
            </w:rPr>
            <w:fldChar w:fldCharType="end"/>
          </w:r>
        </w:p>
      </w:sdtContent>
    </w:sdt>
    <w:p w14:paraId="11C9A63C" w14:textId="77777777" w:rsidR="00A9131F" w:rsidRDefault="00A9131F" w:rsidP="0000695D">
      <w:pPr>
        <w:jc w:val="center"/>
        <w:rPr>
          <w:b/>
          <w:bCs/>
          <w:sz w:val="32"/>
          <w:szCs w:val="32"/>
        </w:rPr>
      </w:pPr>
    </w:p>
    <w:p w14:paraId="7FFB094F" w14:textId="77777777" w:rsidR="00A9131F" w:rsidRDefault="00A9131F">
      <w:pPr>
        <w:suppressAutoHyphens w:val="0"/>
        <w:spacing w:after="0" w:line="240" w:lineRule="auto"/>
        <w:rPr>
          <w:b/>
          <w:bCs/>
          <w:sz w:val="32"/>
          <w:szCs w:val="32"/>
        </w:rPr>
      </w:pPr>
      <w:r>
        <w:rPr>
          <w:b/>
          <w:bCs/>
          <w:sz w:val="32"/>
          <w:szCs w:val="32"/>
        </w:rPr>
        <w:br w:type="page"/>
      </w:r>
    </w:p>
    <w:p w14:paraId="5CA120C5" w14:textId="77777777" w:rsidR="009A5E0B" w:rsidRPr="0000695D" w:rsidRDefault="003E395E" w:rsidP="0000695D">
      <w:pPr>
        <w:jc w:val="center"/>
        <w:rPr>
          <w:sz w:val="32"/>
          <w:szCs w:val="32"/>
        </w:rPr>
      </w:pPr>
      <w:r w:rsidRPr="004F4455">
        <w:rPr>
          <w:b/>
          <w:bCs/>
          <w:i/>
          <w:sz w:val="32"/>
          <w:szCs w:val="32"/>
        </w:rPr>
        <w:lastRenderedPageBreak/>
        <w:t>DEPARTMENT NAME</w:t>
      </w:r>
      <w:r w:rsidRPr="0000695D">
        <w:rPr>
          <w:b/>
          <w:bCs/>
          <w:sz w:val="32"/>
          <w:szCs w:val="32"/>
        </w:rPr>
        <w:t xml:space="preserve"> Payment Card Procedures</w:t>
      </w:r>
    </w:p>
    <w:p w14:paraId="2C73162F" w14:textId="77777777" w:rsidR="00C0570A" w:rsidRPr="00B27C98" w:rsidRDefault="00C0570A" w:rsidP="0034237A">
      <w:pPr>
        <w:pStyle w:val="Heading1"/>
        <w:rPr>
          <w:rFonts w:asciiTheme="minorHAnsi" w:hAnsiTheme="minorHAnsi"/>
          <w:b/>
          <w:color w:val="000000" w:themeColor="text1"/>
          <w:sz w:val="28"/>
        </w:rPr>
      </w:pPr>
      <w:bookmarkStart w:id="2" w:name="_Toc470706617"/>
      <w:r w:rsidRPr="00B27C98">
        <w:rPr>
          <w:rFonts w:asciiTheme="minorHAnsi" w:hAnsiTheme="minorHAnsi"/>
          <w:b/>
          <w:color w:val="000000" w:themeColor="text1"/>
          <w:sz w:val="28"/>
        </w:rPr>
        <w:t>I. Procedure Statement</w:t>
      </w:r>
      <w:bookmarkEnd w:id="2"/>
    </w:p>
    <w:p w14:paraId="5626E323" w14:textId="5A376CDB" w:rsidR="00C0570A" w:rsidRDefault="0034237A" w:rsidP="00C0570A">
      <w:pPr>
        <w:jc w:val="both"/>
      </w:pPr>
      <w:r>
        <w:t>Per the Payment Card Industry Security Standards</w:t>
      </w:r>
      <w:r w:rsidR="00EA4170">
        <w:t xml:space="preserve"> Council (PCI SSC)</w:t>
      </w:r>
      <w:r>
        <w:t>, each department that handles</w:t>
      </w:r>
      <w:r w:rsidR="000A512B">
        <w:t xml:space="preserve"> payment </w:t>
      </w:r>
      <w:r>
        <w:t>card information must have documented procedures</w:t>
      </w:r>
      <w:r w:rsidR="000A512B">
        <w:t xml:space="preserve"> that are consistent with</w:t>
      </w:r>
      <w:r w:rsidR="000A512B" w:rsidRPr="009F127E">
        <w:t xml:space="preserve"> </w:t>
      </w:r>
      <w:r w:rsidR="009F127E" w:rsidRPr="009F127E">
        <w:t xml:space="preserve">UMB </w:t>
      </w:r>
      <w:r w:rsidR="000A512B">
        <w:t>policy</w:t>
      </w:r>
      <w:r w:rsidR="00981E02">
        <w:t>,</w:t>
      </w:r>
      <w:r w:rsidR="000A512B">
        <w:t xml:space="preserve"> and cover the processes</w:t>
      </w:r>
      <w:r>
        <w:t xml:space="preserve"> for complying with the current version of the </w:t>
      </w:r>
      <w:r w:rsidR="00EA4170" w:rsidRPr="00EA4170">
        <w:t xml:space="preserve">Payment Card Industry Data Security Standards </w:t>
      </w:r>
      <w:r w:rsidR="00EA4170">
        <w:t>(</w:t>
      </w:r>
      <w:r>
        <w:t>PCI DSS</w:t>
      </w:r>
      <w:r w:rsidR="00EA4170">
        <w:t>)</w:t>
      </w:r>
      <w:r>
        <w:t xml:space="preserve">.  </w:t>
      </w:r>
    </w:p>
    <w:p w14:paraId="2CE49C4B" w14:textId="77777777" w:rsidR="00C0570A" w:rsidRPr="00B27C98" w:rsidRDefault="00C0570A" w:rsidP="0034237A">
      <w:pPr>
        <w:pStyle w:val="Heading1"/>
        <w:rPr>
          <w:rFonts w:asciiTheme="minorHAnsi" w:hAnsiTheme="minorHAnsi"/>
          <w:b/>
          <w:color w:val="000000" w:themeColor="text1"/>
          <w:sz w:val="28"/>
        </w:rPr>
      </w:pPr>
      <w:bookmarkStart w:id="3" w:name="_Toc470706618"/>
      <w:r w:rsidRPr="00B27C98">
        <w:rPr>
          <w:rFonts w:asciiTheme="minorHAnsi" w:hAnsiTheme="minorHAnsi"/>
          <w:b/>
          <w:color w:val="000000" w:themeColor="text1"/>
          <w:sz w:val="28"/>
        </w:rPr>
        <w:t>II. Purpose</w:t>
      </w:r>
      <w:bookmarkEnd w:id="3"/>
    </w:p>
    <w:p w14:paraId="594CB645" w14:textId="52D30707" w:rsidR="00C0570A" w:rsidRPr="00C0570A" w:rsidRDefault="00C0570A" w:rsidP="00C0570A">
      <w:pPr>
        <w:jc w:val="both"/>
      </w:pPr>
      <w:r w:rsidRPr="00C0570A">
        <w:t xml:space="preserve">The intent of these procedures </w:t>
      </w:r>
      <w:r w:rsidR="005E7EEC">
        <w:t>is</w:t>
      </w:r>
      <w:r w:rsidRPr="00C0570A">
        <w:t xml:space="preserve"> to provide guidance to departments that are responsible for </w:t>
      </w:r>
      <w:r w:rsidR="0034237A">
        <w:t>handling or processing payment card transactions</w:t>
      </w:r>
      <w:r w:rsidRPr="00C0570A">
        <w:t xml:space="preserve"> from customers for goods or services provided.</w:t>
      </w:r>
      <w:r w:rsidR="00EA4170">
        <w:t xml:space="preserve">  These procedures should supplement other internal procedures that are in place to minimize the potential for loss of sensitive data belonging to either </w:t>
      </w:r>
      <w:r w:rsidR="009F127E" w:rsidRPr="009F127E">
        <w:t>UMB</w:t>
      </w:r>
      <w:r w:rsidR="00981E02">
        <w:rPr>
          <w:color w:val="FF0000"/>
        </w:rPr>
        <w:t xml:space="preserve"> </w:t>
      </w:r>
      <w:r w:rsidR="00EA4170">
        <w:t xml:space="preserve">or our constituents. </w:t>
      </w:r>
    </w:p>
    <w:p w14:paraId="6EF96AC7" w14:textId="77777777" w:rsidR="00C0570A" w:rsidRPr="00B27C98" w:rsidRDefault="00C0570A" w:rsidP="0034237A">
      <w:pPr>
        <w:pStyle w:val="Heading1"/>
        <w:rPr>
          <w:rFonts w:asciiTheme="minorHAnsi" w:hAnsiTheme="minorHAnsi"/>
          <w:b/>
          <w:color w:val="000000" w:themeColor="text1"/>
          <w:sz w:val="28"/>
        </w:rPr>
      </w:pPr>
      <w:bookmarkStart w:id="4" w:name="_Toc470706619"/>
      <w:r w:rsidRPr="00B27C98">
        <w:rPr>
          <w:rFonts w:asciiTheme="minorHAnsi" w:hAnsiTheme="minorHAnsi"/>
          <w:b/>
          <w:color w:val="000000" w:themeColor="text1"/>
          <w:sz w:val="28"/>
        </w:rPr>
        <w:t>III. To Whom this Policy Applies</w:t>
      </w:r>
      <w:bookmarkEnd w:id="4"/>
    </w:p>
    <w:p w14:paraId="71823BD7" w14:textId="0C780AA8" w:rsidR="0034237A" w:rsidRPr="00C0570A" w:rsidRDefault="00C0570A" w:rsidP="0034237A">
      <w:pPr>
        <w:jc w:val="both"/>
      </w:pPr>
      <w:r w:rsidRPr="00C0570A">
        <w:t>All individuals with responsibility, authorit</w:t>
      </w:r>
      <w:r>
        <w:t>y, and stewardship over payment card transactions</w:t>
      </w:r>
      <w:r w:rsidRPr="00C0570A">
        <w:t xml:space="preserve"> on behalf of </w:t>
      </w:r>
      <w:r w:rsidR="009F127E" w:rsidRPr="009F127E">
        <w:t>UMB</w:t>
      </w:r>
      <w:r w:rsidRPr="009F127E">
        <w:t>.</w:t>
      </w:r>
      <w:r w:rsidR="0034237A" w:rsidRPr="0034237A">
        <w:t xml:space="preserve"> </w:t>
      </w:r>
      <w:r w:rsidR="0034237A">
        <w:t xml:space="preserve"> </w:t>
      </w:r>
      <w:r w:rsidR="0034237A" w:rsidRPr="00C0570A">
        <w:t xml:space="preserve">All persons who </w:t>
      </w:r>
      <w:r w:rsidR="0034237A">
        <w:t>handle payment card transactions</w:t>
      </w:r>
      <w:r w:rsidR="0034237A" w:rsidRPr="00C0570A">
        <w:t xml:space="preserve"> assume the responsibility for following the procedures outlined below.</w:t>
      </w:r>
    </w:p>
    <w:p w14:paraId="2C3EA882" w14:textId="77777777" w:rsidR="00C0570A" w:rsidRPr="00B27C98" w:rsidRDefault="00C0570A" w:rsidP="0034237A">
      <w:pPr>
        <w:pStyle w:val="Heading1"/>
        <w:rPr>
          <w:rFonts w:asciiTheme="minorHAnsi" w:hAnsiTheme="minorHAnsi"/>
          <w:b/>
          <w:color w:val="000000" w:themeColor="text1"/>
          <w:sz w:val="28"/>
        </w:rPr>
      </w:pPr>
      <w:bookmarkStart w:id="5" w:name="_Toc470706620"/>
      <w:r w:rsidRPr="00B27C98">
        <w:rPr>
          <w:rFonts w:asciiTheme="minorHAnsi" w:hAnsiTheme="minorHAnsi"/>
          <w:b/>
          <w:color w:val="000000" w:themeColor="text1"/>
          <w:sz w:val="28"/>
        </w:rPr>
        <w:t>IV. Overview</w:t>
      </w:r>
      <w:bookmarkEnd w:id="5"/>
    </w:p>
    <w:p w14:paraId="7AD35160" w14:textId="05005621" w:rsidR="00EA4170" w:rsidRPr="00ED4321" w:rsidRDefault="00EA4170" w:rsidP="00EA4170">
      <w:pPr>
        <w:jc w:val="both"/>
        <w:rPr>
          <w:b/>
        </w:rPr>
      </w:pPr>
      <w:r w:rsidRPr="00C5747C">
        <w:t xml:space="preserve">Any department accepting payment cards on behalf of </w:t>
      </w:r>
      <w:r w:rsidR="009F127E" w:rsidRPr="009F127E">
        <w:t>UMB</w:t>
      </w:r>
      <w:r w:rsidR="00981E02">
        <w:rPr>
          <w:color w:val="FF0000"/>
        </w:rPr>
        <w:t xml:space="preserve"> </w:t>
      </w:r>
      <w:r w:rsidRPr="00C5747C">
        <w:t>for goods or services should designate a full time employee who will have primary authority and responsibility for payment card and/or ecommerce transaction processing within that department.</w:t>
      </w:r>
      <w:r w:rsidR="00ED4321">
        <w:t xml:space="preserve">  </w:t>
      </w:r>
      <w:r w:rsidR="009F127E">
        <w:t>This role is titled “PCI Coordinator.”</w:t>
      </w:r>
      <w:r w:rsidRPr="00C5747C">
        <w:t xml:space="preserve"> </w:t>
      </w:r>
      <w:r w:rsidR="009F127E">
        <w:t xml:space="preserve">Personnel changes in this </w:t>
      </w:r>
      <w:r w:rsidR="006E3080">
        <w:t>role</w:t>
      </w:r>
      <w:r w:rsidR="009F127E">
        <w:t xml:space="preserve"> must be reported to the </w:t>
      </w:r>
      <w:hyperlink r:id="rId12" w:history="1">
        <w:r w:rsidR="009F127E" w:rsidRPr="009F127E">
          <w:rPr>
            <w:rStyle w:val="Hyperlink"/>
          </w:rPr>
          <w:t xml:space="preserve">PCI </w:t>
        </w:r>
        <w:r w:rsidR="009F127E">
          <w:rPr>
            <w:rStyle w:val="Hyperlink"/>
          </w:rPr>
          <w:t xml:space="preserve">Compliance </w:t>
        </w:r>
        <w:r w:rsidR="009F127E" w:rsidRPr="009F127E">
          <w:rPr>
            <w:rStyle w:val="Hyperlink"/>
          </w:rPr>
          <w:t>Committee</w:t>
        </w:r>
      </w:hyperlink>
      <w:r w:rsidR="009F127E">
        <w:t xml:space="preserve">.  </w:t>
      </w:r>
      <w:r w:rsidRPr="00C5747C">
        <w:t xml:space="preserve">This individual will be responsible for the department complying with the security measures established by the Payment Card Industry and </w:t>
      </w:r>
      <w:r w:rsidR="009F127E" w:rsidRPr="009F127E">
        <w:t>UMB</w:t>
      </w:r>
      <w:r w:rsidRPr="00C5747C">
        <w:t xml:space="preserve"> policies. In addition, they are responsible </w:t>
      </w:r>
      <w:r w:rsidR="002A7E7E">
        <w:t xml:space="preserve">for ensuring </w:t>
      </w:r>
      <w:r w:rsidRPr="00C5747C">
        <w:t>that employee</w:t>
      </w:r>
      <w:r w:rsidR="006E3080">
        <w:t>s</w:t>
      </w:r>
      <w:r w:rsidRPr="00C5747C">
        <w:t xml:space="preserve"> </w:t>
      </w:r>
      <w:r w:rsidR="006E3080">
        <w:t>takes the annual PCI training</w:t>
      </w:r>
      <w:r w:rsidRPr="00C5747C">
        <w:t>.</w:t>
      </w:r>
      <w:r w:rsidR="00E804C1">
        <w:t xml:space="preserve"> </w:t>
      </w:r>
      <w:r w:rsidR="00E804C1" w:rsidRPr="00ED4321">
        <w:rPr>
          <w:b/>
        </w:rPr>
        <w:t>Please note that students are only allowed to handle cardholder data (CHD)</w:t>
      </w:r>
      <w:r w:rsidR="00A24327" w:rsidRPr="00ED4321">
        <w:rPr>
          <w:b/>
        </w:rPr>
        <w:t xml:space="preserve"> if they are employees of </w:t>
      </w:r>
      <w:r w:rsidR="009F127E" w:rsidRPr="006E3080">
        <w:rPr>
          <w:b/>
        </w:rPr>
        <w:t>UMB</w:t>
      </w:r>
      <w:r w:rsidR="00A24327" w:rsidRPr="00ED4321">
        <w:rPr>
          <w:b/>
        </w:rPr>
        <w:t xml:space="preserve">. </w:t>
      </w:r>
    </w:p>
    <w:p w14:paraId="17E5BB06" w14:textId="2E93FF61" w:rsidR="00EA4170" w:rsidRDefault="00EA4170" w:rsidP="00EA4170">
      <w:pPr>
        <w:jc w:val="both"/>
        <w:rPr>
          <w:b/>
          <w:sz w:val="28"/>
          <w:szCs w:val="28"/>
        </w:rPr>
      </w:pPr>
      <w:r>
        <w:t xml:space="preserve">Departments may only use the services of </w:t>
      </w:r>
      <w:r w:rsidR="006E3080">
        <w:t>contractors</w:t>
      </w:r>
      <w:r>
        <w:t xml:space="preserve"> which have been approved by </w:t>
      </w:r>
      <w:r w:rsidR="00EF0CFD">
        <w:t>SSAS</w:t>
      </w:r>
      <w:r w:rsidR="004D2B50">
        <w:t xml:space="preserve"> </w:t>
      </w:r>
      <w:r>
        <w:t>to process payment card transactions regardless of whether the transaction is point of sale (POS), mail/telephone order, or internet-based.</w:t>
      </w:r>
    </w:p>
    <w:p w14:paraId="6344A56D" w14:textId="5760B26A" w:rsidR="00C0570A" w:rsidRPr="00C0570A" w:rsidRDefault="00C0570A" w:rsidP="00EF0CFD">
      <w:r w:rsidRPr="00C0570A">
        <w:t xml:space="preserve">The </w:t>
      </w:r>
      <w:r w:rsidR="009F127E" w:rsidRPr="006E3080">
        <w:t>UMB</w:t>
      </w:r>
      <w:r w:rsidR="00EA4170">
        <w:t xml:space="preserve"> PCI Compliance </w:t>
      </w:r>
      <w:r w:rsidR="00EF0CFD">
        <w:t xml:space="preserve">Committee </w:t>
      </w:r>
      <w:r w:rsidRPr="00C0570A">
        <w:t xml:space="preserve">will review </w:t>
      </w:r>
      <w:r w:rsidR="00EA4170">
        <w:t>the departmental Payment Card P</w:t>
      </w:r>
      <w:r w:rsidRPr="00C0570A">
        <w:t xml:space="preserve">rocedures </w:t>
      </w:r>
      <w:r w:rsidR="00EA4170">
        <w:t>as part of the compliance review cycle</w:t>
      </w:r>
      <w:r w:rsidRPr="00C0570A">
        <w:t xml:space="preserve">. The </w:t>
      </w:r>
      <w:r w:rsidR="00EA4170">
        <w:t xml:space="preserve">PCI Compliance Team </w:t>
      </w:r>
      <w:r w:rsidRPr="00C0570A">
        <w:t xml:space="preserve">will provide training on </w:t>
      </w:r>
      <w:r w:rsidR="00EA4170">
        <w:t>PCI</w:t>
      </w:r>
      <w:r w:rsidR="005E7EEC">
        <w:t xml:space="preserve"> Compliance at least annually</w:t>
      </w:r>
      <w:r w:rsidRPr="00C0570A">
        <w:t>.</w:t>
      </w:r>
      <w:r w:rsidR="00BE5CC5">
        <w:t xml:space="preserve"> </w:t>
      </w:r>
      <w:r w:rsidR="00EF0CFD">
        <w:t xml:space="preserve"> </w:t>
      </w:r>
      <w:r w:rsidR="006E3080">
        <w:t>PCI Coordinators</w:t>
      </w:r>
      <w:r w:rsidR="00EF0CFD">
        <w:t xml:space="preserve"> are responsible for ensuring new staff are trained and familiar with UMB policies and procedures.  </w:t>
      </w:r>
      <w:r w:rsidR="00BE5CC5">
        <w:t xml:space="preserve"> All staff handling payment card information must also annually</w:t>
      </w:r>
      <w:r w:rsidR="00EF0CFD">
        <w:t xml:space="preserve"> (as part of the annual training requirement)</w:t>
      </w:r>
      <w:r w:rsidR="00BE5CC5">
        <w:t xml:space="preserve"> review the departmental Payment Card procedures </w:t>
      </w:r>
      <w:r w:rsidR="00BE5CC5" w:rsidRPr="006E3080">
        <w:t>and acknowledge their understanding.</w:t>
      </w:r>
      <w:r w:rsidR="00BE5CC5">
        <w:t xml:space="preserve"> </w:t>
      </w:r>
    </w:p>
    <w:p w14:paraId="5B8B350A" w14:textId="7E14638D" w:rsidR="009A5E0B" w:rsidRDefault="003E395E" w:rsidP="00E02C3C">
      <w:r>
        <w:t xml:space="preserve">Departmental procedures should be reviewed, signed and dated by the </w:t>
      </w:r>
      <w:r w:rsidR="00E02C3C">
        <w:t>PCI Coordinator for the Merchant Account</w:t>
      </w:r>
      <w:r w:rsidR="00EF0CFD">
        <w:t xml:space="preserve"> </w:t>
      </w:r>
      <w:r>
        <w:t xml:space="preserve">on an annual basis indicating compliance with </w:t>
      </w:r>
      <w:r w:rsidR="006E3080">
        <w:t xml:space="preserve">the </w:t>
      </w:r>
      <w:r w:rsidR="009F127E" w:rsidRPr="006E3080">
        <w:t>UMB</w:t>
      </w:r>
      <w:r>
        <w:t xml:space="preserve"> </w:t>
      </w:r>
      <w:hyperlink r:id="rId13" w:history="1">
        <w:r w:rsidR="006E3080" w:rsidRPr="006E3080">
          <w:rPr>
            <w:rStyle w:val="Hyperlink"/>
          </w:rPr>
          <w:t>PCI Policy</w:t>
        </w:r>
      </w:hyperlink>
      <w:r w:rsidR="006E3080">
        <w:t xml:space="preserve"> and </w:t>
      </w:r>
      <w:hyperlink r:id="rId14" w:history="1">
        <w:r w:rsidR="006E3080" w:rsidRPr="006E3080">
          <w:rPr>
            <w:rStyle w:val="Hyperlink"/>
          </w:rPr>
          <w:t>Procedure</w:t>
        </w:r>
      </w:hyperlink>
      <w:r>
        <w:t xml:space="preserve">. </w:t>
      </w:r>
      <w:r w:rsidR="0034237A">
        <w:t xml:space="preserve"> </w:t>
      </w:r>
      <w:r w:rsidR="00E02C3C">
        <w:lastRenderedPageBreak/>
        <w:t xml:space="preserve">Upload </w:t>
      </w:r>
      <w:r w:rsidR="006E3080">
        <w:t xml:space="preserve">departmental procedures indicating the most recent review date </w:t>
      </w:r>
      <w:r w:rsidR="00E02C3C">
        <w:t xml:space="preserve">to the CampusGuard Central Portal </w:t>
      </w:r>
      <w:hyperlink r:id="rId15" w:history="1">
        <w:r w:rsidR="00E02C3C" w:rsidRPr="000E4F88">
          <w:rPr>
            <w:rStyle w:val="Hyperlink"/>
          </w:rPr>
          <w:t>https://cg.central.campusguard.com/portal</w:t>
        </w:r>
      </w:hyperlink>
      <w:r w:rsidR="00E02C3C">
        <w:t xml:space="preserve">   </w:t>
      </w:r>
    </w:p>
    <w:p w14:paraId="067EB6CC" w14:textId="0A069FBF" w:rsidR="009A5E0B" w:rsidRDefault="003E395E" w:rsidP="00E02C3C">
      <w:pPr>
        <w:spacing w:after="0" w:line="240" w:lineRule="auto"/>
      </w:pPr>
      <w:r>
        <w:t>Departmental procedures must thoroughly describe the entire transaction process and will include, but are not limited to, the following</w:t>
      </w:r>
      <w:r w:rsidR="006E3080">
        <w:t xml:space="preserve"> sections</w:t>
      </w:r>
      <w:r>
        <w:t xml:space="preserve">: </w:t>
      </w:r>
    </w:p>
    <w:p w14:paraId="463774BE" w14:textId="77777777" w:rsidR="009A5E0B" w:rsidRDefault="003E395E" w:rsidP="00E02C3C">
      <w:pPr>
        <w:pStyle w:val="ListParagraph"/>
        <w:numPr>
          <w:ilvl w:val="0"/>
          <w:numId w:val="11"/>
        </w:numPr>
        <w:spacing w:after="0"/>
      </w:pPr>
      <w:r>
        <w:t xml:space="preserve">Segregation of duties </w:t>
      </w:r>
    </w:p>
    <w:p w14:paraId="5886858C" w14:textId="77777777" w:rsidR="009A5E0B" w:rsidRDefault="003E395E" w:rsidP="00EB1B2C">
      <w:pPr>
        <w:pStyle w:val="ListParagraph"/>
        <w:numPr>
          <w:ilvl w:val="0"/>
          <w:numId w:val="11"/>
        </w:numPr>
        <w:spacing w:after="0"/>
      </w:pPr>
      <w:r>
        <w:t>Deposits</w:t>
      </w:r>
    </w:p>
    <w:p w14:paraId="3BBE349C" w14:textId="77777777" w:rsidR="009A5E0B" w:rsidRDefault="003E395E" w:rsidP="00EB1B2C">
      <w:pPr>
        <w:pStyle w:val="ListParagraph"/>
        <w:numPr>
          <w:ilvl w:val="0"/>
          <w:numId w:val="11"/>
        </w:numPr>
        <w:spacing w:after="0"/>
      </w:pPr>
      <w:r>
        <w:t xml:space="preserve">Reconciliation procedures </w:t>
      </w:r>
    </w:p>
    <w:p w14:paraId="0AF51BF8" w14:textId="77777777" w:rsidR="009A5E0B" w:rsidRDefault="003E395E" w:rsidP="00C478D7">
      <w:pPr>
        <w:pStyle w:val="ListParagraph"/>
        <w:numPr>
          <w:ilvl w:val="0"/>
          <w:numId w:val="11"/>
        </w:numPr>
        <w:spacing w:after="0"/>
      </w:pPr>
      <w:r>
        <w:t xml:space="preserve">Physical security </w:t>
      </w:r>
    </w:p>
    <w:p w14:paraId="783E9DA8" w14:textId="3A6FB75A" w:rsidR="009A5E0B" w:rsidRDefault="005E7EEC" w:rsidP="00C478D7">
      <w:pPr>
        <w:pStyle w:val="ListParagraph"/>
        <w:numPr>
          <w:ilvl w:val="0"/>
          <w:numId w:val="11"/>
        </w:numPr>
        <w:spacing w:after="0"/>
      </w:pPr>
      <w:r>
        <w:t xml:space="preserve">Information </w:t>
      </w:r>
      <w:r w:rsidR="000A512B">
        <w:t>d</w:t>
      </w:r>
      <w:r w:rsidR="003E395E">
        <w:t xml:space="preserve">isposal </w:t>
      </w:r>
    </w:p>
    <w:p w14:paraId="5A95F8A8" w14:textId="467138A5" w:rsidR="000A512B" w:rsidRDefault="000A512B" w:rsidP="00C478D7">
      <w:pPr>
        <w:pStyle w:val="ListParagraph"/>
        <w:numPr>
          <w:ilvl w:val="0"/>
          <w:numId w:val="11"/>
        </w:numPr>
        <w:spacing w:after="0"/>
      </w:pPr>
      <w:r>
        <w:t>Data retention</w:t>
      </w:r>
    </w:p>
    <w:p w14:paraId="6AD9D3B5" w14:textId="419BAE28" w:rsidR="000A512B" w:rsidRDefault="000A512B" w:rsidP="00C478D7">
      <w:pPr>
        <w:pStyle w:val="ListParagraph"/>
        <w:numPr>
          <w:ilvl w:val="0"/>
          <w:numId w:val="11"/>
        </w:numPr>
        <w:spacing w:after="0"/>
      </w:pPr>
      <w:r>
        <w:t>Incident response</w:t>
      </w:r>
    </w:p>
    <w:p w14:paraId="66A38556" w14:textId="77777777" w:rsidR="00EA4170" w:rsidRDefault="00EA4170" w:rsidP="005D2570">
      <w:pPr>
        <w:jc w:val="both"/>
      </w:pPr>
    </w:p>
    <w:p w14:paraId="2A3F31F9" w14:textId="77777777" w:rsidR="00EA4170" w:rsidRPr="00B27C98" w:rsidRDefault="00EA4170" w:rsidP="00EA4170">
      <w:pPr>
        <w:pStyle w:val="Heading1"/>
        <w:rPr>
          <w:rFonts w:asciiTheme="minorHAnsi" w:hAnsiTheme="minorHAnsi"/>
          <w:b/>
          <w:color w:val="000000" w:themeColor="text1"/>
          <w:sz w:val="28"/>
        </w:rPr>
      </w:pPr>
      <w:bookmarkStart w:id="6" w:name="_Toc470706621"/>
      <w:r w:rsidRPr="00B27C98">
        <w:rPr>
          <w:rFonts w:asciiTheme="minorHAnsi" w:hAnsiTheme="minorHAnsi"/>
          <w:b/>
          <w:color w:val="000000" w:themeColor="text1"/>
          <w:sz w:val="28"/>
        </w:rPr>
        <w:t>V. Payment Card Procedures</w:t>
      </w:r>
      <w:bookmarkEnd w:id="6"/>
    </w:p>
    <w:p w14:paraId="556CEF5A" w14:textId="628D3635" w:rsidR="009A5E0B" w:rsidRDefault="003E395E" w:rsidP="005D2570">
      <w:pPr>
        <w:jc w:val="both"/>
        <w:rPr>
          <w:i/>
        </w:rPr>
      </w:pPr>
      <w:r>
        <w:t xml:space="preserve">Departmental procedures and controls are reviewed by the </w:t>
      </w:r>
      <w:r w:rsidR="00ED4321">
        <w:t>PCI Compliance</w:t>
      </w:r>
      <w:r w:rsidR="00701987">
        <w:t xml:space="preserve"> </w:t>
      </w:r>
      <w:r w:rsidR="00E02C3C">
        <w:t>Committee</w:t>
      </w:r>
      <w:r>
        <w:t>.</w:t>
      </w:r>
    </w:p>
    <w:p w14:paraId="4F273DFD" w14:textId="77777777" w:rsidR="0000695D" w:rsidRPr="004927AA" w:rsidRDefault="009559B6" w:rsidP="00EA4170">
      <w:pPr>
        <w:pStyle w:val="Heading2"/>
        <w:rPr>
          <w:rFonts w:asciiTheme="minorHAnsi" w:hAnsiTheme="minorHAnsi"/>
          <w:b/>
          <w:i/>
          <w:color w:val="000000" w:themeColor="text1"/>
          <w:sz w:val="24"/>
        </w:rPr>
      </w:pPr>
      <w:bookmarkStart w:id="7" w:name="_Toc470706622"/>
      <w:r w:rsidRPr="004927AA">
        <w:rPr>
          <w:rFonts w:asciiTheme="minorHAnsi" w:hAnsiTheme="minorHAnsi"/>
          <w:b/>
          <w:i/>
          <w:color w:val="000000" w:themeColor="text1"/>
          <w:sz w:val="24"/>
        </w:rPr>
        <w:t>Card Present Transactions</w:t>
      </w:r>
      <w:bookmarkEnd w:id="7"/>
    </w:p>
    <w:p w14:paraId="2F81FB23" w14:textId="77777777" w:rsidR="00977716" w:rsidRDefault="00977716" w:rsidP="00986287">
      <w:r>
        <w:t>Transactions are considered “</w:t>
      </w:r>
      <w:r w:rsidR="009559B6">
        <w:t>card present</w:t>
      </w:r>
      <w:r>
        <w:t xml:space="preserve">” </w:t>
      </w:r>
      <w:r w:rsidR="006C5C8D">
        <w:t xml:space="preserve">if the CVV1 is submitted at the time of the transaction.  The CVV1 is contained only on the magnetic stripe and is </w:t>
      </w:r>
      <w:r w:rsidR="006C5C8D" w:rsidRPr="006C5C8D">
        <w:rPr>
          <w:b/>
          <w:u w:val="single"/>
        </w:rPr>
        <w:t>not</w:t>
      </w:r>
      <w:r w:rsidR="006C5C8D">
        <w:t xml:space="preserve"> the three-digit verification code (aka. CVV2, CVC2) that is more commonly known.  Clearly in order to then be a card present transaction, </w:t>
      </w:r>
      <w:r>
        <w:t xml:space="preserve">the </w:t>
      </w:r>
      <w:r w:rsidR="00980C6B">
        <w:t xml:space="preserve">physical card </w:t>
      </w:r>
      <w:r w:rsidR="006C5C8D">
        <w:t xml:space="preserve">must be </w:t>
      </w:r>
      <w:r w:rsidR="009559B6">
        <w:t>present</w:t>
      </w:r>
      <w:r w:rsidR="006C5C8D">
        <w:t>ed</w:t>
      </w:r>
      <w:r w:rsidR="009559B6">
        <w:t xml:space="preserve"> </w:t>
      </w:r>
      <w:r w:rsidR="00980C6B">
        <w:t xml:space="preserve">at the time of the payment </w:t>
      </w:r>
      <w:r w:rsidR="009559B6">
        <w:t xml:space="preserve">and </w:t>
      </w:r>
      <w:r w:rsidR="00980C6B">
        <w:t xml:space="preserve">the </w:t>
      </w:r>
      <w:r w:rsidR="006C5C8D">
        <w:t xml:space="preserve">payment </w:t>
      </w:r>
      <w:r w:rsidR="00980C6B">
        <w:t xml:space="preserve">data </w:t>
      </w:r>
      <w:r w:rsidR="009559B6">
        <w:t xml:space="preserve">entered by </w:t>
      </w:r>
      <w:r w:rsidR="00980C6B">
        <w:t>swiping, inserting (EMV), or tapping (NFC) the card</w:t>
      </w:r>
      <w:r w:rsidR="009559B6">
        <w:t xml:space="preserve">.  </w:t>
      </w:r>
    </w:p>
    <w:p w14:paraId="288C3A98" w14:textId="77777777" w:rsidR="00395B36" w:rsidRPr="004927AA" w:rsidRDefault="00395B36" w:rsidP="00986287">
      <w:pPr>
        <w:spacing w:after="0"/>
        <w:rPr>
          <w:color w:val="FF0000"/>
          <w:u w:val="single"/>
        </w:rPr>
      </w:pPr>
      <w:r w:rsidRPr="004927AA">
        <w:rPr>
          <w:u w:val="single"/>
        </w:rPr>
        <w:t>In Person Payments</w:t>
      </w:r>
    </w:p>
    <w:p w14:paraId="77C7A40E" w14:textId="3B9108F7" w:rsidR="005307FB" w:rsidRDefault="005307FB" w:rsidP="00986287">
      <w:pPr>
        <w:spacing w:after="0"/>
      </w:pPr>
      <w:r w:rsidRPr="005307FB">
        <w:t xml:space="preserve">If </w:t>
      </w:r>
      <w:r>
        <w:t xml:space="preserve">your department does </w:t>
      </w:r>
      <w:r w:rsidRPr="008400DF">
        <w:rPr>
          <w:b/>
          <w:u w:val="single"/>
        </w:rPr>
        <w:t>not</w:t>
      </w:r>
      <w:r>
        <w:t xml:space="preserve"> accept </w:t>
      </w:r>
      <w:r w:rsidR="008400DF">
        <w:t>in person payments</w:t>
      </w:r>
      <w:r>
        <w:t>, please confirm that by including your signature and current date on the lines below:</w:t>
      </w:r>
    </w:p>
    <w:p w14:paraId="5120A4CF" w14:textId="77777777" w:rsidR="005307FB" w:rsidRDefault="005307FB" w:rsidP="00986287">
      <w:pPr>
        <w:spacing w:after="0" w:line="240" w:lineRule="auto"/>
      </w:pPr>
    </w:p>
    <w:p w14:paraId="6ACBA80B" w14:textId="19566940" w:rsidR="008400DF" w:rsidRDefault="008400DF" w:rsidP="00986287">
      <w:pPr>
        <w:spacing w:after="0" w:line="240" w:lineRule="auto"/>
      </w:pPr>
      <w:r>
        <w:t>Name: ________________________________________</w:t>
      </w:r>
      <w:r>
        <w:tab/>
      </w:r>
      <w:r>
        <w:tab/>
      </w:r>
      <w:r>
        <w:tab/>
        <w:t>Date: ____________________</w:t>
      </w:r>
    </w:p>
    <w:p w14:paraId="50C7BACF" w14:textId="77777777" w:rsidR="008400DF" w:rsidRDefault="008400DF" w:rsidP="00986287">
      <w:pPr>
        <w:spacing w:after="0" w:line="240" w:lineRule="auto"/>
      </w:pPr>
    </w:p>
    <w:p w14:paraId="2898AC98" w14:textId="32AD0586" w:rsidR="005307FB" w:rsidRPr="005307FB" w:rsidRDefault="008400DF" w:rsidP="00986287">
      <w:pPr>
        <w:spacing w:after="0" w:line="240" w:lineRule="auto"/>
      </w:pPr>
      <w:r>
        <w:t xml:space="preserve">If your department accepts in person payments, please detail the departmental procedures below.  </w:t>
      </w:r>
    </w:p>
    <w:p w14:paraId="26B09AA2" w14:textId="77777777" w:rsidR="009A5E0B" w:rsidRPr="009559B6" w:rsidRDefault="009559B6" w:rsidP="00986287">
      <w:pPr>
        <w:pStyle w:val="ListParagraph"/>
        <w:numPr>
          <w:ilvl w:val="0"/>
          <w:numId w:val="16"/>
        </w:numPr>
        <w:spacing w:after="0"/>
        <w:rPr>
          <w:b/>
        </w:rPr>
      </w:pPr>
      <w:r>
        <w:t>A</w:t>
      </w:r>
      <w:r w:rsidR="003E395E" w:rsidRPr="009559B6">
        <w:t xml:space="preserve">ttach </w:t>
      </w:r>
      <w:r>
        <w:t xml:space="preserve">any/all </w:t>
      </w:r>
      <w:r w:rsidR="003E395E" w:rsidRPr="009559B6">
        <w:t>form</w:t>
      </w:r>
      <w:r>
        <w:t>(s)</w:t>
      </w:r>
      <w:r w:rsidR="003E395E" w:rsidRPr="009559B6">
        <w:t xml:space="preserve"> where paymen</w:t>
      </w:r>
      <w:r>
        <w:t>t card information is requested (if applicable)</w:t>
      </w:r>
    </w:p>
    <w:p w14:paraId="60290248" w14:textId="77777777" w:rsidR="003D670F" w:rsidRDefault="003D670F" w:rsidP="00986287">
      <w:pPr>
        <w:pStyle w:val="ListParagraph"/>
        <w:numPr>
          <w:ilvl w:val="0"/>
          <w:numId w:val="16"/>
        </w:numPr>
        <w:spacing w:after="0"/>
      </w:pPr>
      <w:r>
        <w:t>Only approved staff should be handling credit card transactions.</w:t>
      </w:r>
    </w:p>
    <w:p w14:paraId="20495E4C" w14:textId="77777777" w:rsidR="003D670F" w:rsidRDefault="003D670F" w:rsidP="00986287">
      <w:pPr>
        <w:pStyle w:val="ListParagraph"/>
        <w:numPr>
          <w:ilvl w:val="0"/>
          <w:numId w:val="16"/>
        </w:numPr>
        <w:spacing w:after="0"/>
      </w:pPr>
      <w:r>
        <w:t>Card Handling Guidelines</w:t>
      </w:r>
    </w:p>
    <w:p w14:paraId="39B350CB" w14:textId="77777777" w:rsidR="000F21BE" w:rsidRDefault="000F21BE" w:rsidP="008400DF">
      <w:pPr>
        <w:pStyle w:val="ListParagraph"/>
        <w:numPr>
          <w:ilvl w:val="1"/>
          <w:numId w:val="1"/>
        </w:numPr>
        <w:spacing w:after="0"/>
      </w:pPr>
      <w:r>
        <w:t>Review Card Security</w:t>
      </w:r>
    </w:p>
    <w:p w14:paraId="2F2F44A7" w14:textId="77777777" w:rsidR="000F21BE" w:rsidRDefault="000F21BE" w:rsidP="009559B6">
      <w:pPr>
        <w:pStyle w:val="ListParagraph"/>
        <w:numPr>
          <w:ilvl w:val="2"/>
          <w:numId w:val="1"/>
        </w:numPr>
        <w:spacing w:after="0"/>
      </w:pPr>
      <w:r>
        <w:t xml:space="preserve">Is the </w:t>
      </w:r>
      <w:r w:rsidR="009559B6">
        <w:t>card</w:t>
      </w:r>
      <w:r>
        <w:t xml:space="preserve"> valid? The card may not be used after the last day of the expiration month embossed on the card.</w:t>
      </w:r>
    </w:p>
    <w:p w14:paraId="43698A64" w14:textId="372C22F8" w:rsidR="000F21BE" w:rsidRPr="006E3080" w:rsidRDefault="000F21BE" w:rsidP="003D670F">
      <w:pPr>
        <w:pStyle w:val="ListParagraph"/>
        <w:numPr>
          <w:ilvl w:val="2"/>
          <w:numId w:val="1"/>
        </w:numPr>
        <w:spacing w:after="0"/>
      </w:pPr>
      <w:r w:rsidRPr="006E3080">
        <w:t>Only the actual card/account holder should be using the card.</w:t>
      </w:r>
      <w:r w:rsidR="00CC5E9E" w:rsidRPr="006E3080">
        <w:t xml:space="preserve">  Request ID.</w:t>
      </w:r>
    </w:p>
    <w:p w14:paraId="42EF025C" w14:textId="35700D37" w:rsidR="000F21BE" w:rsidRPr="006E3080" w:rsidRDefault="000F21BE" w:rsidP="003D670F">
      <w:pPr>
        <w:pStyle w:val="ListParagraph"/>
        <w:numPr>
          <w:ilvl w:val="2"/>
          <w:numId w:val="1"/>
        </w:numPr>
        <w:spacing w:after="0"/>
      </w:pPr>
      <w:r w:rsidRPr="006E3080">
        <w:t>Does the customer's signature on the charge form</w:t>
      </w:r>
      <w:r w:rsidR="00CC5E9E" w:rsidRPr="006E3080">
        <w:t xml:space="preserve"> (i.e. receipt)</w:t>
      </w:r>
      <w:r w:rsidRPr="006E3080">
        <w:t xml:space="preserve"> match the signature on the back of the card? Compare the signatures and make sure that the signed name is not misspelled or otherwise obviously different.</w:t>
      </w:r>
    </w:p>
    <w:p w14:paraId="663A49B4" w14:textId="77777777" w:rsidR="000F21BE" w:rsidRPr="006E3080" w:rsidRDefault="000F21BE" w:rsidP="003D670F">
      <w:pPr>
        <w:pStyle w:val="ListParagraph"/>
        <w:numPr>
          <w:ilvl w:val="2"/>
          <w:numId w:val="1"/>
        </w:numPr>
        <w:spacing w:after="0"/>
      </w:pPr>
      <w:r w:rsidRPr="006E3080">
        <w:lastRenderedPageBreak/>
        <w:t>Does the signature panel on the card look normal? Check to be sure that it has not been taped over, mutilated, erased, or painted over. Obvious physical alterations to the card could indicate a compromised card.</w:t>
      </w:r>
    </w:p>
    <w:p w14:paraId="652A66C4" w14:textId="77777777" w:rsidR="000F21BE" w:rsidRDefault="000F21BE" w:rsidP="003D670F">
      <w:pPr>
        <w:pStyle w:val="ListParagraph"/>
        <w:numPr>
          <w:ilvl w:val="2"/>
          <w:numId w:val="1"/>
        </w:numPr>
        <w:spacing w:after="0"/>
      </w:pPr>
      <w:r>
        <w:t>Does the account number on the front of the card match the number on the back of the card and the terminal receipt display? If the numbers do not match, or if they are covered or chipped away, this could indicate an altered card.</w:t>
      </w:r>
    </w:p>
    <w:p w14:paraId="3CC77E8B" w14:textId="6AE7F256" w:rsidR="00CC5E9E" w:rsidRDefault="000F21BE" w:rsidP="00E02C3C">
      <w:pPr>
        <w:pStyle w:val="ListParagraph"/>
        <w:spacing w:after="0"/>
        <w:ind w:left="2160"/>
      </w:pPr>
      <w:r>
        <w:t>Does the name on the customer receipt match the embossed name on the front of the card? If the name is different, this could indicate an altered card.</w:t>
      </w:r>
    </w:p>
    <w:p w14:paraId="1398A0FD" w14:textId="424767E1" w:rsidR="000F21BE" w:rsidRDefault="000F21BE" w:rsidP="003D670F">
      <w:pPr>
        <w:pStyle w:val="ListParagraph"/>
        <w:numPr>
          <w:ilvl w:val="1"/>
          <w:numId w:val="1"/>
        </w:numPr>
        <w:spacing w:after="0"/>
      </w:pPr>
      <w:r>
        <w:t>Risks of Keyed Transactions</w:t>
      </w:r>
    </w:p>
    <w:p w14:paraId="4868E9C5" w14:textId="00BF9F54" w:rsidR="006E3080" w:rsidRDefault="006E3080" w:rsidP="006E3080">
      <w:pPr>
        <w:pStyle w:val="ListParagraph"/>
        <w:numPr>
          <w:ilvl w:val="2"/>
          <w:numId w:val="1"/>
        </w:numPr>
        <w:spacing w:after="0"/>
      </w:pPr>
      <w:r>
        <w:t>Whenever possible, the cardholder should initiate the transaction.  However, in certain circumstances when the card cannot be read, a UMB employee may need to manually key the information.</w:t>
      </w:r>
    </w:p>
    <w:p w14:paraId="6164D416" w14:textId="77777777" w:rsidR="000F21BE" w:rsidRDefault="009559B6" w:rsidP="003D670F">
      <w:pPr>
        <w:pStyle w:val="ListParagraph"/>
        <w:numPr>
          <w:ilvl w:val="2"/>
          <w:numId w:val="1"/>
        </w:numPr>
        <w:spacing w:after="0"/>
      </w:pPr>
      <w:r>
        <w:t>Manually keying in the c</w:t>
      </w:r>
      <w:r w:rsidR="000F21BE" w:rsidRPr="000F21BE">
        <w:t xml:space="preserve">ard account information carries a higher risk of fraud since many of the built-in </w:t>
      </w:r>
      <w:r>
        <w:t>card</w:t>
      </w:r>
      <w:r w:rsidR="000F21BE" w:rsidRPr="000F21BE">
        <w:t xml:space="preserve"> security features cannot be accessed. If the magnetic stripe on the back of the </w:t>
      </w:r>
      <w:r>
        <w:t>card</w:t>
      </w:r>
      <w:r w:rsidR="000F21BE" w:rsidRPr="000F21BE">
        <w:t xml:space="preserve"> is unreadable, or if you choose to process transactions manually, follow these steps:</w:t>
      </w:r>
    </w:p>
    <w:p w14:paraId="74294973" w14:textId="77777777" w:rsidR="000F21BE" w:rsidRDefault="000F21BE" w:rsidP="003D670F">
      <w:pPr>
        <w:pStyle w:val="ListParagraph"/>
        <w:numPr>
          <w:ilvl w:val="3"/>
          <w:numId w:val="1"/>
        </w:numPr>
        <w:spacing w:after="0"/>
      </w:pPr>
      <w:r w:rsidRPr="000F21BE">
        <w:t>Key the transaction and ex</w:t>
      </w:r>
      <w:r w:rsidR="00701B33">
        <w:t>piration date into the terminal</w:t>
      </w:r>
    </w:p>
    <w:p w14:paraId="6EF3AB79" w14:textId="7CF70175" w:rsidR="000F21BE" w:rsidRDefault="000F21BE" w:rsidP="003D670F">
      <w:pPr>
        <w:pStyle w:val="ListParagraph"/>
        <w:numPr>
          <w:ilvl w:val="3"/>
          <w:numId w:val="1"/>
        </w:numPr>
        <w:spacing w:after="0"/>
      </w:pPr>
      <w:r w:rsidRPr="000F21BE">
        <w:t xml:space="preserve">Obtain an imprint of the </w:t>
      </w:r>
      <w:r w:rsidR="009559B6">
        <w:t>card</w:t>
      </w:r>
      <w:r w:rsidR="002F31E2">
        <w:t xml:space="preserve"> (NOTE: </w:t>
      </w:r>
      <w:r w:rsidR="002F31E2" w:rsidRPr="002F31E2">
        <w:rPr>
          <w:i/>
        </w:rPr>
        <w:t>This can help prove that the card was actually in hand when the transaction was completed.  If an impression of the card is taken, there will need to be a data retention policy for that stored paper, a secure place to store the data, and a proper destruction plan for when that data no longer needs to be kept.)</w:t>
      </w:r>
    </w:p>
    <w:p w14:paraId="150633FA" w14:textId="41FDF894" w:rsidR="000F21BE" w:rsidRDefault="000F21BE" w:rsidP="003D670F">
      <w:pPr>
        <w:pStyle w:val="ListParagraph"/>
        <w:numPr>
          <w:ilvl w:val="3"/>
          <w:numId w:val="1"/>
        </w:numPr>
        <w:spacing w:after="0"/>
      </w:pPr>
      <w:r w:rsidRPr="000F21BE">
        <w:t xml:space="preserve">Ask the </w:t>
      </w:r>
      <w:r>
        <w:t>c</w:t>
      </w:r>
      <w:r w:rsidRPr="000F21BE">
        <w:t>ard</w:t>
      </w:r>
      <w:r>
        <w:t xml:space="preserve">holder </w:t>
      </w:r>
      <w:r w:rsidRPr="000F21BE">
        <w:t>to sign the paper re</w:t>
      </w:r>
      <w:r w:rsidR="00701B33">
        <w:t>ceipt and compare the signature</w:t>
      </w:r>
      <w:r w:rsidR="002F31E2">
        <w:t xml:space="preserve"> (Note:</w:t>
      </w:r>
      <w:r w:rsidR="002F31E2" w:rsidRPr="002F31E2">
        <w:rPr>
          <w:i/>
        </w:rPr>
        <w:t xml:space="preserve"> Compare the signature to the one on the back of the card to validate the person using the card.  If the card is not signed, the card brands deem the card not valid to be used and the transaction can be denied</w:t>
      </w:r>
      <w:r w:rsidR="002F31E2">
        <w:t xml:space="preserve">). </w:t>
      </w:r>
    </w:p>
    <w:p w14:paraId="2A04AA68" w14:textId="77777777" w:rsidR="003D670F" w:rsidRDefault="003D670F" w:rsidP="003D670F">
      <w:pPr>
        <w:pStyle w:val="ListParagraph"/>
        <w:numPr>
          <w:ilvl w:val="1"/>
          <w:numId w:val="1"/>
        </w:numPr>
        <w:spacing w:after="0"/>
      </w:pPr>
      <w:r>
        <w:t>Report Suspected Card Fraud</w:t>
      </w:r>
    </w:p>
    <w:p w14:paraId="100A0E2F" w14:textId="77777777" w:rsidR="003D670F" w:rsidRDefault="003D670F" w:rsidP="00D6782C">
      <w:pPr>
        <w:pStyle w:val="ListParagraph"/>
        <w:numPr>
          <w:ilvl w:val="2"/>
          <w:numId w:val="1"/>
        </w:numPr>
        <w:spacing w:after="0"/>
      </w:pPr>
      <w:r>
        <w:t xml:space="preserve">If you suspect </w:t>
      </w:r>
      <w:r w:rsidR="00D6782C">
        <w:t xml:space="preserve">the </w:t>
      </w:r>
      <w:r>
        <w:t xml:space="preserve">card </w:t>
      </w:r>
      <w:r w:rsidR="00D6782C">
        <w:t xml:space="preserve">is </w:t>
      </w:r>
      <w:r>
        <w:t>fraud</w:t>
      </w:r>
      <w:r w:rsidR="00D6782C">
        <w:t>ulent,</w:t>
      </w:r>
      <w:r>
        <w:t xml:space="preserve"> report it </w:t>
      </w:r>
      <w:r w:rsidR="00D6782C">
        <w:t xml:space="preserve">following the </w:t>
      </w:r>
      <w:hyperlink w:anchor="Breach" w:history="1">
        <w:r w:rsidR="00B154FE" w:rsidRPr="00B154FE">
          <w:rPr>
            <w:rStyle w:val="Hyperlink"/>
          </w:rPr>
          <w:t>security breach</w:t>
        </w:r>
      </w:hyperlink>
      <w:r w:rsidR="00B154FE" w:rsidRPr="00B154FE">
        <w:t xml:space="preserve"> steps defined below.</w:t>
      </w:r>
    </w:p>
    <w:p w14:paraId="6CCECF9A" w14:textId="77777777" w:rsidR="009A5E0B" w:rsidRDefault="003D670F" w:rsidP="00986287">
      <w:pPr>
        <w:pStyle w:val="ListParagraph"/>
        <w:numPr>
          <w:ilvl w:val="0"/>
          <w:numId w:val="16"/>
        </w:numPr>
        <w:spacing w:after="0" w:line="240" w:lineRule="auto"/>
      </w:pPr>
      <w:r>
        <w:t>Retain the signed merchant copy of the</w:t>
      </w:r>
      <w:r w:rsidR="00701B33">
        <w:t xml:space="preserve"> swipe machine-</w:t>
      </w:r>
      <w:r w:rsidR="003E395E">
        <w:t>generated receipt</w:t>
      </w:r>
      <w:r w:rsidR="00701B33">
        <w:t xml:space="preserve"> and return the other copy to the </w:t>
      </w:r>
      <w:r>
        <w:t>cardholder.</w:t>
      </w:r>
    </w:p>
    <w:p w14:paraId="54FF3F6E" w14:textId="77777777" w:rsidR="009A5E0B" w:rsidRDefault="003E395E" w:rsidP="00986287">
      <w:pPr>
        <w:pStyle w:val="ListParagraph"/>
        <w:numPr>
          <w:ilvl w:val="0"/>
          <w:numId w:val="16"/>
        </w:numPr>
        <w:spacing w:after="0" w:line="240" w:lineRule="auto"/>
      </w:pPr>
      <w:r>
        <w:t xml:space="preserve">Place </w:t>
      </w:r>
      <w:r w:rsidR="00701B33">
        <w:t xml:space="preserve">the </w:t>
      </w:r>
      <w:r>
        <w:t xml:space="preserve">merchant copy of </w:t>
      </w:r>
      <w:r w:rsidR="00701B33">
        <w:t xml:space="preserve">the </w:t>
      </w:r>
      <w:r>
        <w:t xml:space="preserve">receipt _____________________________ until the </w:t>
      </w:r>
      <w:hyperlink w:anchor="EOD" w:history="1">
        <w:r w:rsidR="00701B33" w:rsidRPr="00B154FE">
          <w:rPr>
            <w:rStyle w:val="Hyperlink"/>
          </w:rPr>
          <w:t>E</w:t>
        </w:r>
        <w:r w:rsidRPr="00B154FE">
          <w:rPr>
            <w:rStyle w:val="Hyperlink"/>
          </w:rPr>
          <w:t xml:space="preserve">nd </w:t>
        </w:r>
        <w:r w:rsidR="00B154FE" w:rsidRPr="00B154FE">
          <w:rPr>
            <w:rStyle w:val="Hyperlink"/>
          </w:rPr>
          <w:t>o</w:t>
        </w:r>
        <w:r w:rsidRPr="00B154FE">
          <w:rPr>
            <w:rStyle w:val="Hyperlink"/>
          </w:rPr>
          <w:t xml:space="preserve">f </w:t>
        </w:r>
        <w:r w:rsidR="00701B33" w:rsidRPr="00B154FE">
          <w:rPr>
            <w:rStyle w:val="Hyperlink"/>
          </w:rPr>
          <w:t>D</w:t>
        </w:r>
        <w:r w:rsidRPr="00B154FE">
          <w:rPr>
            <w:rStyle w:val="Hyperlink"/>
          </w:rPr>
          <w:t>ay batch process</w:t>
        </w:r>
      </w:hyperlink>
      <w:r>
        <w:t xml:space="preserve"> has been run.</w:t>
      </w:r>
    </w:p>
    <w:p w14:paraId="5F313BCC" w14:textId="0F6987A2" w:rsidR="00C478D7" w:rsidRDefault="00662D14" w:rsidP="00986287">
      <w:pPr>
        <w:pStyle w:val="ListParagraph"/>
        <w:numPr>
          <w:ilvl w:val="0"/>
          <w:numId w:val="16"/>
        </w:numPr>
        <w:spacing w:after="0" w:line="240" w:lineRule="auto"/>
      </w:pPr>
      <w:r>
        <w:t>Oversight of the swipe machine (</w:t>
      </w:r>
      <w:r w:rsidR="009C3891">
        <w:t xml:space="preserve">NOTE: </w:t>
      </w:r>
      <w:r w:rsidRPr="00662D14">
        <w:rPr>
          <w:i/>
        </w:rPr>
        <w:t>PCI DSS Requirement 9.9 requires that all swipe terminals must be periodically checked and those checks must be logged</w:t>
      </w:r>
      <w:r>
        <w:t>)</w:t>
      </w:r>
    </w:p>
    <w:p w14:paraId="7ECFDCF8" w14:textId="1FA02989" w:rsidR="00980C6B" w:rsidRDefault="00C478D7" w:rsidP="00986287">
      <w:pPr>
        <w:pStyle w:val="ListParagraph"/>
        <w:numPr>
          <w:ilvl w:val="1"/>
          <w:numId w:val="17"/>
        </w:numPr>
        <w:spacing w:after="0"/>
      </w:pPr>
      <w:r>
        <w:t>Log information into the</w:t>
      </w:r>
      <w:r w:rsidR="009C3891">
        <w:t xml:space="preserve"> (</w:t>
      </w:r>
      <w:r w:rsidR="009C3891" w:rsidRPr="009C3891">
        <w:rPr>
          <w:i/>
        </w:rPr>
        <w:t>required</w:t>
      </w:r>
      <w:r w:rsidR="009C3891">
        <w:t>)</w:t>
      </w:r>
      <w:r>
        <w:t xml:space="preserve"> </w:t>
      </w:r>
      <w:hyperlink r:id="rId16" w:history="1">
        <w:r w:rsidRPr="00EA61F7">
          <w:rPr>
            <w:rStyle w:val="Hyperlink"/>
          </w:rPr>
          <w:t>Swipe Terminal Inventory Sheet</w:t>
        </w:r>
      </w:hyperlink>
      <w:r>
        <w:t xml:space="preserve"> and periodically check the machine to determine if it has been tampered with or exchanged</w:t>
      </w:r>
      <w:r w:rsidR="00701B33">
        <w:t xml:space="preserve"> </w:t>
      </w:r>
      <w:r w:rsidR="00701B33" w:rsidRPr="00701B33">
        <w:t xml:space="preserve">(i.e. verify stickers have not been removed and re-affixed, same model, </w:t>
      </w:r>
      <w:r w:rsidR="00701B33">
        <w:t xml:space="preserve">same serial number, </w:t>
      </w:r>
      <w:r w:rsidR="00701B33" w:rsidRPr="00701B33">
        <w:t>etc.)</w:t>
      </w:r>
      <w:r>
        <w:t xml:space="preserve">.   </w:t>
      </w:r>
    </w:p>
    <w:p w14:paraId="075D0A76" w14:textId="77777777" w:rsidR="00C478D7" w:rsidRDefault="00C478D7" w:rsidP="00986287">
      <w:pPr>
        <w:pStyle w:val="ListParagraph"/>
        <w:numPr>
          <w:ilvl w:val="1"/>
          <w:numId w:val="17"/>
        </w:numPr>
        <w:spacing w:after="0"/>
      </w:pPr>
      <w:r>
        <w:t xml:space="preserve">Report any tampering as a </w:t>
      </w:r>
      <w:hyperlink w:anchor="Breach" w:history="1">
        <w:r w:rsidRPr="00B154FE">
          <w:rPr>
            <w:rStyle w:val="Hyperlink"/>
          </w:rPr>
          <w:t>security breach</w:t>
        </w:r>
      </w:hyperlink>
      <w:r w:rsidR="00701B33">
        <w:t xml:space="preserve"> per the steps defined below.</w:t>
      </w:r>
    </w:p>
    <w:p w14:paraId="66A2AFB1" w14:textId="0E336040" w:rsidR="00C478D7" w:rsidRDefault="00C478D7" w:rsidP="00986287">
      <w:pPr>
        <w:pStyle w:val="ListParagraph"/>
        <w:numPr>
          <w:ilvl w:val="1"/>
          <w:numId w:val="17"/>
        </w:numPr>
        <w:spacing w:after="0"/>
      </w:pPr>
      <w:r>
        <w:t>Keep the machine in a locked area</w:t>
      </w:r>
      <w:r w:rsidR="00701B33">
        <w:t xml:space="preserve"> when not in use or after hours.</w:t>
      </w:r>
    </w:p>
    <w:p w14:paraId="64002567" w14:textId="610D6997" w:rsidR="00D3130A" w:rsidRDefault="00D3130A" w:rsidP="00D3130A">
      <w:pPr>
        <w:spacing w:after="0"/>
      </w:pPr>
    </w:p>
    <w:p w14:paraId="5A98A1A4" w14:textId="5E6640C3" w:rsidR="00D3130A" w:rsidRDefault="00D3130A" w:rsidP="00D3130A">
      <w:pPr>
        <w:spacing w:after="0"/>
      </w:pPr>
    </w:p>
    <w:p w14:paraId="12D37AA6" w14:textId="77777777" w:rsidR="00AA21E2" w:rsidRDefault="00AA21E2" w:rsidP="00986287">
      <w:pPr>
        <w:pStyle w:val="ListParagraph"/>
        <w:tabs>
          <w:tab w:val="left" w:pos="5687"/>
        </w:tabs>
        <w:spacing w:after="0" w:line="100" w:lineRule="atLeast"/>
        <w:ind w:left="0"/>
      </w:pPr>
    </w:p>
    <w:p w14:paraId="5614F584" w14:textId="13576C34" w:rsidR="00AF3C69" w:rsidRDefault="00EA61F7" w:rsidP="00986287">
      <w:pPr>
        <w:pStyle w:val="ListParagraph"/>
        <w:tabs>
          <w:tab w:val="left" w:pos="5687"/>
        </w:tabs>
        <w:spacing w:after="0" w:line="100" w:lineRule="atLeast"/>
        <w:ind w:left="0"/>
      </w:pPr>
      <w:r>
        <w:t>List i</w:t>
      </w:r>
      <w:r w:rsidR="00AF3C69">
        <w:t>ndividuals responsible for handling in-person payments</w:t>
      </w:r>
      <w:r w:rsidR="00810C9A" w:rsidRPr="00810C9A">
        <w:t xml:space="preserve"> (include backup personnel as well)</w:t>
      </w:r>
      <w:r w:rsidR="00AF3C69">
        <w:t>:</w:t>
      </w:r>
      <w:r w:rsidR="00AF3C69">
        <w:tab/>
      </w:r>
    </w:p>
    <w:p w14:paraId="7D1BA02B" w14:textId="77777777" w:rsidR="00AF3C69" w:rsidRDefault="00AF3C69" w:rsidP="00986287">
      <w:pPr>
        <w:pStyle w:val="ListParagraph"/>
        <w:tabs>
          <w:tab w:val="left" w:pos="5687"/>
        </w:tabs>
        <w:spacing w:after="0" w:line="100" w:lineRule="atLeast"/>
        <w:ind w:left="0"/>
      </w:pPr>
    </w:p>
    <w:p w14:paraId="27DC7BF2" w14:textId="77777777" w:rsidR="00AA21E2" w:rsidRDefault="00AA21E2" w:rsidP="00986287">
      <w:pPr>
        <w:pStyle w:val="ListParagraph"/>
        <w:tabs>
          <w:tab w:val="left" w:pos="5687"/>
        </w:tabs>
        <w:spacing w:after="0" w:line="240" w:lineRule="auto"/>
        <w:ind w:left="0"/>
      </w:pPr>
      <w:r>
        <w:t>____________________________________________________________________________________</w:t>
      </w:r>
    </w:p>
    <w:p w14:paraId="508BC329" w14:textId="77777777" w:rsidR="00AA21E2" w:rsidRDefault="00AA21E2" w:rsidP="00986287">
      <w:pPr>
        <w:pStyle w:val="ListParagraph"/>
        <w:tabs>
          <w:tab w:val="left" w:pos="5687"/>
        </w:tabs>
        <w:spacing w:after="0" w:line="240" w:lineRule="auto"/>
        <w:ind w:left="0"/>
      </w:pPr>
    </w:p>
    <w:p w14:paraId="1CCAEA57" w14:textId="77777777" w:rsidR="00AA21E2" w:rsidRDefault="00AA21E2" w:rsidP="00986287">
      <w:pPr>
        <w:pStyle w:val="ListParagraph"/>
        <w:tabs>
          <w:tab w:val="left" w:pos="5687"/>
        </w:tabs>
        <w:spacing w:after="0" w:line="240" w:lineRule="auto"/>
        <w:ind w:left="0"/>
      </w:pPr>
      <w:r>
        <w:t>____________________________________________________________________________________</w:t>
      </w:r>
    </w:p>
    <w:p w14:paraId="2F8CDB68" w14:textId="77777777" w:rsidR="00AA21E2" w:rsidRDefault="00AA21E2" w:rsidP="00986287">
      <w:pPr>
        <w:pStyle w:val="ListParagraph"/>
        <w:tabs>
          <w:tab w:val="left" w:pos="5687"/>
        </w:tabs>
        <w:spacing w:after="0" w:line="240" w:lineRule="auto"/>
        <w:ind w:left="0"/>
      </w:pPr>
    </w:p>
    <w:p w14:paraId="620C7008" w14:textId="69E003E7" w:rsidR="00980C6B" w:rsidRPr="004927AA" w:rsidRDefault="00980C6B" w:rsidP="00980C6B">
      <w:pPr>
        <w:pStyle w:val="Heading2"/>
        <w:rPr>
          <w:rFonts w:asciiTheme="minorHAnsi" w:hAnsiTheme="minorHAnsi"/>
          <w:b/>
          <w:i/>
          <w:color w:val="000000" w:themeColor="text1"/>
          <w:sz w:val="24"/>
        </w:rPr>
      </w:pPr>
      <w:bookmarkStart w:id="8" w:name="_Toc470706623"/>
      <w:r w:rsidRPr="004927AA">
        <w:rPr>
          <w:rFonts w:asciiTheme="minorHAnsi" w:hAnsiTheme="minorHAnsi"/>
          <w:b/>
          <w:i/>
          <w:color w:val="000000" w:themeColor="text1"/>
          <w:sz w:val="24"/>
        </w:rPr>
        <w:t>Card Not Present Transactions</w:t>
      </w:r>
      <w:bookmarkEnd w:id="8"/>
    </w:p>
    <w:p w14:paraId="1232CBA9" w14:textId="05240A21" w:rsidR="00980C6B" w:rsidRDefault="00980C6B" w:rsidP="00986287">
      <w:r>
        <w:t xml:space="preserve">Transactions are considered “card not present” if the </w:t>
      </w:r>
      <w:r w:rsidR="00663A60" w:rsidRPr="00663A60">
        <w:t xml:space="preserve">CVV1 is </w:t>
      </w:r>
      <w:r w:rsidR="00663A60">
        <w:t xml:space="preserve">not </w:t>
      </w:r>
      <w:r w:rsidR="00663A60" w:rsidRPr="00663A60">
        <w:t>submitted at the time of the transaction</w:t>
      </w:r>
      <w:r w:rsidR="00663A60">
        <w:t xml:space="preserve"> because the physical card is not presented</w:t>
      </w:r>
      <w:r>
        <w:t xml:space="preserve">. </w:t>
      </w:r>
      <w:r w:rsidR="005E7EEC">
        <w:t xml:space="preserve"> Payments made over the telephone or Internet, or sent via</w:t>
      </w:r>
      <w:r>
        <w:t xml:space="preserve"> </w:t>
      </w:r>
      <w:r w:rsidR="005E7EEC">
        <w:t xml:space="preserve">mail </w:t>
      </w:r>
      <w:r>
        <w:t>fall into this category.</w:t>
      </w:r>
    </w:p>
    <w:p w14:paraId="334289F3" w14:textId="77777777" w:rsidR="002630E1" w:rsidRPr="00EA61F7" w:rsidRDefault="002630E1" w:rsidP="00EA61F7">
      <w:pPr>
        <w:tabs>
          <w:tab w:val="left" w:pos="720"/>
        </w:tabs>
        <w:suppressAutoHyphens w:val="0"/>
        <w:spacing w:after="0" w:line="240" w:lineRule="auto"/>
        <w:rPr>
          <w:rFonts w:cs="Arial"/>
          <w:color w:val="000000" w:themeColor="text1"/>
        </w:rPr>
      </w:pPr>
      <w:r w:rsidRPr="00EA61F7">
        <w:rPr>
          <w:rFonts w:cs="Arial"/>
          <w:color w:val="000000" w:themeColor="text1"/>
        </w:rPr>
        <w:t xml:space="preserve">A payment should be processed within one business day of receiving the payment and the CHD should be destroyed by the close of business, but no later than 24 hours after processing the payment.   </w:t>
      </w:r>
      <w:r w:rsidRPr="00EA61F7">
        <w:t>The preferred method for destruction is cross-cut shredding.  Alternatives may be used as long as the CHD is unreadable and destroyed.  Examples include punching holes through the card number, expiration date, and security code for CHD that is documented on a form.  Writing over the CHD with a black marker is NOT an acceptable method for destroying CHD.</w:t>
      </w:r>
    </w:p>
    <w:p w14:paraId="71D5D468" w14:textId="77777777" w:rsidR="002630E1" w:rsidRDefault="002630E1" w:rsidP="00986287"/>
    <w:p w14:paraId="41BBC353" w14:textId="524BD4D1" w:rsidR="009A5E0B" w:rsidRPr="00AA21E2" w:rsidRDefault="00AA21E2" w:rsidP="00986287">
      <w:pPr>
        <w:spacing w:after="120" w:line="240" w:lineRule="auto"/>
        <w:rPr>
          <w:u w:val="single"/>
        </w:rPr>
      </w:pPr>
      <w:r w:rsidRPr="00AA21E2">
        <w:rPr>
          <w:u w:val="single"/>
        </w:rPr>
        <w:t>M</w:t>
      </w:r>
      <w:r w:rsidR="00EA61F7">
        <w:rPr>
          <w:u w:val="single"/>
        </w:rPr>
        <w:t>ailed</w:t>
      </w:r>
      <w:r w:rsidRPr="00AA21E2">
        <w:rPr>
          <w:u w:val="single"/>
        </w:rPr>
        <w:t xml:space="preserve"> Payments</w:t>
      </w:r>
      <w:r w:rsidR="009347AC">
        <w:rPr>
          <w:u w:val="single"/>
        </w:rPr>
        <w:t xml:space="preserve"> </w:t>
      </w:r>
    </w:p>
    <w:p w14:paraId="2BAC7B44" w14:textId="28415B22" w:rsidR="008400DF" w:rsidRDefault="008400DF" w:rsidP="00986287">
      <w:pPr>
        <w:spacing w:after="0"/>
      </w:pPr>
      <w:r w:rsidRPr="005307FB">
        <w:t xml:space="preserve">If </w:t>
      </w:r>
      <w:r>
        <w:t xml:space="preserve">your department does </w:t>
      </w:r>
      <w:r w:rsidRPr="008400DF">
        <w:rPr>
          <w:b/>
          <w:u w:val="single"/>
        </w:rPr>
        <w:t>not</w:t>
      </w:r>
      <w:r>
        <w:t xml:space="preserve"> accept mailed in payments, please confirm that by including your signature and current date on the lines below:</w:t>
      </w:r>
    </w:p>
    <w:p w14:paraId="1301A2C4" w14:textId="77777777" w:rsidR="008400DF" w:rsidRDefault="008400DF" w:rsidP="00986287">
      <w:pPr>
        <w:spacing w:after="0" w:line="240" w:lineRule="auto"/>
      </w:pPr>
    </w:p>
    <w:p w14:paraId="40CE027C" w14:textId="77777777" w:rsidR="008400DF" w:rsidRDefault="008400DF" w:rsidP="00986287">
      <w:pPr>
        <w:spacing w:after="0" w:line="240" w:lineRule="auto"/>
      </w:pPr>
      <w:r>
        <w:t>Name: ________________________________________</w:t>
      </w:r>
      <w:r>
        <w:tab/>
      </w:r>
      <w:r>
        <w:tab/>
      </w:r>
      <w:r>
        <w:tab/>
        <w:t>Date: ____________________</w:t>
      </w:r>
    </w:p>
    <w:p w14:paraId="3A421B40" w14:textId="77777777" w:rsidR="008400DF" w:rsidRDefault="008400DF" w:rsidP="00986287">
      <w:pPr>
        <w:spacing w:after="0" w:line="240" w:lineRule="auto"/>
      </w:pPr>
    </w:p>
    <w:p w14:paraId="151C35AD" w14:textId="1BBCD169" w:rsidR="008400DF" w:rsidRDefault="008400DF" w:rsidP="00986287">
      <w:pPr>
        <w:spacing w:after="0"/>
      </w:pPr>
      <w:r>
        <w:t xml:space="preserve">If your department accepts </w:t>
      </w:r>
      <w:r w:rsidRPr="008400DF">
        <w:t xml:space="preserve">mailed in </w:t>
      </w:r>
      <w:r>
        <w:t xml:space="preserve">payments, please detail the departmental procedures below.  </w:t>
      </w:r>
    </w:p>
    <w:p w14:paraId="35BA629E" w14:textId="6F669F31" w:rsidR="00D3130A" w:rsidRDefault="00D3130A" w:rsidP="00986287">
      <w:pPr>
        <w:spacing w:after="0"/>
      </w:pPr>
      <w:r>
        <w:t>Examples include:</w:t>
      </w:r>
    </w:p>
    <w:p w14:paraId="220273C4" w14:textId="77777777" w:rsidR="00EA61F7" w:rsidRDefault="00EA61F7" w:rsidP="00EA61F7">
      <w:pPr>
        <w:spacing w:after="0"/>
      </w:pPr>
      <w:r>
        <w:t>(</w:t>
      </w:r>
      <w:r w:rsidR="00D3130A">
        <w:t>Modify the template to detail your depa</w:t>
      </w:r>
      <w:r>
        <w:t xml:space="preserve">rtment procedures for mailed </w:t>
      </w:r>
      <w:r w:rsidR="00D3130A">
        <w:t>payments</w:t>
      </w:r>
      <w:r>
        <w:t>)</w:t>
      </w:r>
      <w:r w:rsidR="00D3130A">
        <w:t>.</w:t>
      </w:r>
    </w:p>
    <w:p w14:paraId="0C8C24BC" w14:textId="77777777" w:rsidR="00EA61F7" w:rsidRDefault="00EA61F7" w:rsidP="00EA61F7">
      <w:pPr>
        <w:spacing w:after="0"/>
      </w:pPr>
    </w:p>
    <w:p w14:paraId="39B370D7" w14:textId="42D0CFFE" w:rsidR="00EA61F7" w:rsidRDefault="00EA61F7" w:rsidP="00EA61F7">
      <w:pPr>
        <w:pStyle w:val="ListParagraph"/>
        <w:numPr>
          <w:ilvl w:val="0"/>
          <w:numId w:val="18"/>
        </w:numPr>
        <w:spacing w:after="0"/>
      </w:pPr>
      <w:r>
        <w:t xml:space="preserve">At least two people should be responsible for opening the mail and logging any payment </w:t>
      </w:r>
      <w:r w:rsidRPr="00D9041D">
        <w:t xml:space="preserve">requests onto the </w:t>
      </w:r>
      <w:hyperlink r:id="rId17" w:history="1">
        <w:r w:rsidRPr="00EA61F7">
          <w:rPr>
            <w:rStyle w:val="Hyperlink"/>
          </w:rPr>
          <w:t>Payments Tracking Form</w:t>
        </w:r>
      </w:hyperlink>
      <w:r w:rsidRPr="00D9041D">
        <w:t>.  If possible, these staff members should alternate</w:t>
      </w:r>
      <w:r>
        <w:t xml:space="preserve"> days.</w:t>
      </w:r>
    </w:p>
    <w:p w14:paraId="6DCD547A" w14:textId="77777777" w:rsidR="00EA61F7" w:rsidRDefault="00EA61F7" w:rsidP="00EA61F7">
      <w:pPr>
        <w:pStyle w:val="ListParagraph"/>
        <w:numPr>
          <w:ilvl w:val="0"/>
          <w:numId w:val="18"/>
        </w:numPr>
        <w:spacing w:after="0"/>
      </w:pPr>
      <w:r>
        <w:t>Bundle together all payment requests and a</w:t>
      </w:r>
      <w:r w:rsidRPr="00D9041D">
        <w:t xml:space="preserve">ttach </w:t>
      </w:r>
      <w:r>
        <w:t xml:space="preserve">a </w:t>
      </w:r>
      <w:r w:rsidRPr="00D9041D">
        <w:t xml:space="preserve">cover sheet with </w:t>
      </w:r>
      <w:r>
        <w:t xml:space="preserve">the </w:t>
      </w:r>
      <w:r w:rsidRPr="00D9041D">
        <w:t xml:space="preserve">date, count </w:t>
      </w:r>
      <w:r>
        <w:t xml:space="preserve">of requests, </w:t>
      </w:r>
      <w:r w:rsidRPr="00D9041D">
        <w:t xml:space="preserve">and initials of </w:t>
      </w:r>
      <w:r>
        <w:t xml:space="preserve">the person opening the mail. </w:t>
      </w:r>
    </w:p>
    <w:p w14:paraId="6C18AA0F" w14:textId="77777777" w:rsidR="009A5E0B" w:rsidRDefault="00D9041D" w:rsidP="00701B33">
      <w:pPr>
        <w:pStyle w:val="ListParagraph"/>
        <w:numPr>
          <w:ilvl w:val="0"/>
          <w:numId w:val="18"/>
        </w:numPr>
        <w:spacing w:after="0"/>
      </w:pPr>
      <w:r>
        <w:t>Hand</w:t>
      </w:r>
      <w:r w:rsidR="003E395E">
        <w:t xml:space="preserve"> over </w:t>
      </w:r>
      <w:r>
        <w:t xml:space="preserve">the bundle </w:t>
      </w:r>
      <w:r w:rsidR="003E395E">
        <w:t xml:space="preserve">to </w:t>
      </w:r>
      <w:r>
        <w:t xml:space="preserve">the person </w:t>
      </w:r>
      <w:r w:rsidR="003E395E">
        <w:t xml:space="preserve">responsible for entering </w:t>
      </w:r>
      <w:r>
        <w:t xml:space="preserve">the payment(s).  </w:t>
      </w:r>
    </w:p>
    <w:p w14:paraId="0940F837" w14:textId="77777777" w:rsidR="009A5E0B" w:rsidRDefault="00D9041D" w:rsidP="00324697">
      <w:pPr>
        <w:pStyle w:val="ListParagraph"/>
        <w:numPr>
          <w:ilvl w:val="0"/>
          <w:numId w:val="18"/>
        </w:numPr>
        <w:spacing w:after="0"/>
      </w:pPr>
      <w:r>
        <w:t xml:space="preserve">Process the payments using the approved departmental method (i.e. hosted payment application, terminal, etc.) and print out </w:t>
      </w:r>
      <w:r w:rsidR="003E395E">
        <w:t xml:space="preserve">two copies of </w:t>
      </w:r>
      <w:r>
        <w:t>the receipt.</w:t>
      </w:r>
    </w:p>
    <w:p w14:paraId="1C7F05B6" w14:textId="7D5E0A44" w:rsidR="009A5E0B" w:rsidRDefault="007039A2" w:rsidP="00701B33">
      <w:pPr>
        <w:pStyle w:val="ListParagraph"/>
        <w:numPr>
          <w:ilvl w:val="0"/>
          <w:numId w:val="18"/>
        </w:numPr>
        <w:spacing w:after="0"/>
      </w:pPr>
      <w:r>
        <w:t xml:space="preserve">The portion of the form containing the payment card information </w:t>
      </w:r>
      <w:r w:rsidR="00D9041D">
        <w:t xml:space="preserve">must be destroyed </w:t>
      </w:r>
      <w:r w:rsidRPr="007039A2">
        <w:t xml:space="preserve">after the transaction has been processed </w:t>
      </w:r>
      <w:r w:rsidR="00D9041D">
        <w:t>in an approved PCI manner.  Options for acceptable destruction include removing and cross-cut shredding</w:t>
      </w:r>
      <w:r>
        <w:t xml:space="preserve">, or rendering it </w:t>
      </w:r>
      <w:r w:rsidR="003E395E">
        <w:t>unreadable on the form (</w:t>
      </w:r>
      <w:r>
        <w:t xml:space="preserve">i.e. </w:t>
      </w:r>
      <w:r w:rsidR="003E395E">
        <w:t>hole-</w:t>
      </w:r>
      <w:r w:rsidR="003E395E">
        <w:lastRenderedPageBreak/>
        <w:t>punch through the card number, expiration date</w:t>
      </w:r>
      <w:r>
        <w:t>,</w:t>
      </w:r>
      <w:r w:rsidR="003E395E">
        <w:t xml:space="preserve"> and security code)</w:t>
      </w:r>
      <w:r>
        <w:t>.  Writing over the</w:t>
      </w:r>
      <w:r w:rsidR="00181F06">
        <w:t xml:space="preserve"> cardholder data </w:t>
      </w:r>
      <w:r w:rsidR="00580219">
        <w:t>(</w:t>
      </w:r>
      <w:r>
        <w:t>CHD</w:t>
      </w:r>
      <w:r w:rsidR="00580219">
        <w:t>)</w:t>
      </w:r>
      <w:r>
        <w:t xml:space="preserve"> with a black marker is NOT recommended as it is not always effective. </w:t>
      </w:r>
    </w:p>
    <w:p w14:paraId="500AE5A4" w14:textId="16D5ED1E" w:rsidR="009A5E0B" w:rsidRDefault="007039A2" w:rsidP="00701B33">
      <w:pPr>
        <w:pStyle w:val="ListParagraph"/>
        <w:numPr>
          <w:ilvl w:val="0"/>
          <w:numId w:val="18"/>
        </w:numPr>
        <w:spacing w:after="0"/>
      </w:pPr>
      <w:r>
        <w:t>Return a copy of the receipt to t</w:t>
      </w:r>
      <w:r w:rsidR="003E395E">
        <w:t xml:space="preserve">he customer </w:t>
      </w:r>
      <w:r>
        <w:t xml:space="preserve">via the approved departmental method which is </w:t>
      </w:r>
      <w:r>
        <w:rPr>
          <w:i/>
        </w:rPr>
        <w:t>{</w:t>
      </w:r>
      <w:r>
        <w:rPr>
          <w:i/>
          <w:u w:val="single"/>
        </w:rPr>
        <w:t>mail / fax / scan</w:t>
      </w:r>
      <w:r w:rsidR="00663A60">
        <w:rPr>
          <w:i/>
          <w:u w:val="single"/>
        </w:rPr>
        <w:t xml:space="preserve"> / </w:t>
      </w:r>
      <w:r>
        <w:rPr>
          <w:i/>
          <w:u w:val="single"/>
        </w:rPr>
        <w:t>email</w:t>
      </w:r>
      <w:r>
        <w:rPr>
          <w:i/>
        </w:rPr>
        <w:t>}</w:t>
      </w:r>
      <w:r w:rsidR="003E395E">
        <w:t>.</w:t>
      </w:r>
      <w:r>
        <w:t xml:space="preserve">  Retain the other copy </w:t>
      </w:r>
      <w:r>
        <w:rPr>
          <w:i/>
        </w:rPr>
        <w:t>{</w:t>
      </w:r>
      <w:r>
        <w:rPr>
          <w:i/>
          <w:u w:val="single"/>
        </w:rPr>
        <w:t>___here______</w:t>
      </w:r>
      <w:r>
        <w:rPr>
          <w:i/>
        </w:rPr>
        <w:t>}</w:t>
      </w:r>
      <w:r>
        <w:t xml:space="preserve"> to use if credit is later issued.</w:t>
      </w:r>
    </w:p>
    <w:p w14:paraId="4D18AC34" w14:textId="77777777" w:rsidR="009A5E0B" w:rsidRDefault="007039A2" w:rsidP="00986287">
      <w:pPr>
        <w:pStyle w:val="ListParagraph"/>
        <w:numPr>
          <w:ilvl w:val="0"/>
          <w:numId w:val="18"/>
        </w:numPr>
        <w:spacing w:after="0"/>
      </w:pPr>
      <w:r>
        <w:t>If necessary, forward the payment confirmation to the event coordinator or person responsible for the class.</w:t>
      </w:r>
    </w:p>
    <w:p w14:paraId="469328BF" w14:textId="77777777" w:rsidR="007039A2" w:rsidRDefault="007039A2" w:rsidP="00986287">
      <w:pPr>
        <w:pStyle w:val="ListParagraph"/>
        <w:numPr>
          <w:ilvl w:val="0"/>
          <w:numId w:val="18"/>
        </w:numPr>
        <w:spacing w:after="0" w:line="240" w:lineRule="auto"/>
      </w:pPr>
      <w:r>
        <w:t xml:space="preserve">Place the merchant copy of the receipt _____________________________ until the </w:t>
      </w:r>
      <w:hyperlink w:anchor="EOD" w:history="1">
        <w:r w:rsidRPr="00B154FE">
          <w:rPr>
            <w:rStyle w:val="Hyperlink"/>
          </w:rPr>
          <w:t xml:space="preserve">End </w:t>
        </w:r>
        <w:r w:rsidR="00B154FE" w:rsidRPr="00B154FE">
          <w:rPr>
            <w:rStyle w:val="Hyperlink"/>
          </w:rPr>
          <w:t>o</w:t>
        </w:r>
        <w:r w:rsidRPr="00B154FE">
          <w:rPr>
            <w:rStyle w:val="Hyperlink"/>
          </w:rPr>
          <w:t>f Day batch process</w:t>
        </w:r>
      </w:hyperlink>
      <w:r>
        <w:t xml:space="preserve"> has been run.</w:t>
      </w:r>
    </w:p>
    <w:p w14:paraId="168F09C5" w14:textId="77777777" w:rsidR="00A9131F" w:rsidRDefault="00A9131F" w:rsidP="00986287">
      <w:pPr>
        <w:suppressAutoHyphens w:val="0"/>
        <w:spacing w:after="0" w:line="240" w:lineRule="auto"/>
      </w:pPr>
    </w:p>
    <w:p w14:paraId="08769101" w14:textId="77777777" w:rsidR="00663A60" w:rsidRDefault="00663A60" w:rsidP="00A9131F">
      <w:pPr>
        <w:pStyle w:val="ListParagraph"/>
        <w:tabs>
          <w:tab w:val="left" w:pos="5687"/>
        </w:tabs>
        <w:spacing w:after="0" w:line="100" w:lineRule="atLeast"/>
        <w:ind w:left="0"/>
      </w:pPr>
    </w:p>
    <w:p w14:paraId="47A57CF3" w14:textId="77777777" w:rsidR="00A9131F" w:rsidRDefault="00A9131F" w:rsidP="00A9131F">
      <w:pPr>
        <w:pStyle w:val="ListParagraph"/>
        <w:tabs>
          <w:tab w:val="left" w:pos="5687"/>
        </w:tabs>
        <w:spacing w:after="0" w:line="100" w:lineRule="atLeast"/>
        <w:ind w:left="0"/>
      </w:pPr>
      <w:r w:rsidRPr="00A9131F">
        <w:t>Individuals responsible for opening and distributing the mail</w:t>
      </w:r>
      <w:r w:rsidR="00810C9A" w:rsidRPr="00810C9A">
        <w:t xml:space="preserve"> (include backup personnel as well)</w:t>
      </w:r>
      <w:r w:rsidRPr="00A9131F">
        <w:t>:</w:t>
      </w:r>
    </w:p>
    <w:p w14:paraId="32B748D9" w14:textId="77777777" w:rsidR="009A5E0B" w:rsidRDefault="009A5E0B" w:rsidP="00A9131F">
      <w:pPr>
        <w:pStyle w:val="ListParagraph"/>
        <w:tabs>
          <w:tab w:val="left" w:pos="5687"/>
        </w:tabs>
        <w:spacing w:after="0" w:line="100" w:lineRule="atLeast"/>
        <w:ind w:left="0"/>
      </w:pPr>
    </w:p>
    <w:p w14:paraId="3C728D1E" w14:textId="77777777" w:rsidR="00A9131F" w:rsidRDefault="00A9131F" w:rsidP="00A9131F">
      <w:pPr>
        <w:pStyle w:val="ListParagraph"/>
        <w:tabs>
          <w:tab w:val="left" w:pos="5687"/>
        </w:tabs>
        <w:spacing w:after="0" w:line="240" w:lineRule="auto"/>
        <w:ind w:left="0"/>
      </w:pPr>
      <w:r>
        <w:t>____________________________________________________________________________________</w:t>
      </w:r>
    </w:p>
    <w:p w14:paraId="119C7B0A" w14:textId="77777777" w:rsidR="00A9131F" w:rsidRDefault="00A9131F" w:rsidP="00A9131F">
      <w:pPr>
        <w:pStyle w:val="ListParagraph"/>
        <w:tabs>
          <w:tab w:val="left" w:pos="5687"/>
        </w:tabs>
        <w:spacing w:after="0" w:line="240" w:lineRule="auto"/>
        <w:ind w:left="0"/>
      </w:pPr>
    </w:p>
    <w:p w14:paraId="3B28D885" w14:textId="77777777" w:rsidR="00A9131F" w:rsidRDefault="00A9131F" w:rsidP="00A9131F">
      <w:pPr>
        <w:pStyle w:val="ListParagraph"/>
        <w:tabs>
          <w:tab w:val="left" w:pos="5687"/>
        </w:tabs>
        <w:spacing w:after="0" w:line="240" w:lineRule="auto"/>
        <w:ind w:left="0"/>
      </w:pPr>
      <w:r>
        <w:t>____________________________________________________________________________________</w:t>
      </w:r>
    </w:p>
    <w:p w14:paraId="29072E66" w14:textId="77777777" w:rsidR="00980C6B" w:rsidRDefault="00980C6B">
      <w:pPr>
        <w:pStyle w:val="ListParagraph"/>
        <w:tabs>
          <w:tab w:val="left" w:pos="5687"/>
        </w:tabs>
        <w:spacing w:after="0" w:line="100" w:lineRule="atLeast"/>
        <w:ind w:left="0"/>
      </w:pPr>
    </w:p>
    <w:p w14:paraId="68B6A914" w14:textId="77777777" w:rsidR="00A9131F" w:rsidRDefault="00A9131F" w:rsidP="00A9131F">
      <w:pPr>
        <w:pStyle w:val="ListParagraph"/>
        <w:tabs>
          <w:tab w:val="left" w:pos="5687"/>
        </w:tabs>
        <w:spacing w:after="0" w:line="240" w:lineRule="auto"/>
        <w:ind w:left="0"/>
      </w:pPr>
      <w:r>
        <w:t>____________________________________________________________________________________</w:t>
      </w:r>
    </w:p>
    <w:p w14:paraId="709E6CBD" w14:textId="77777777" w:rsidR="00EA61F7" w:rsidRDefault="00EA61F7" w:rsidP="00986287">
      <w:pPr>
        <w:spacing w:after="0" w:line="240" w:lineRule="auto"/>
        <w:contextualSpacing/>
        <w:rPr>
          <w:u w:val="single"/>
        </w:rPr>
      </w:pPr>
    </w:p>
    <w:p w14:paraId="77D5CE53" w14:textId="40720108" w:rsidR="00980C6B" w:rsidRDefault="00980C6B" w:rsidP="00986287">
      <w:pPr>
        <w:spacing w:after="0" w:line="240" w:lineRule="auto"/>
        <w:contextualSpacing/>
        <w:rPr>
          <w:u w:val="single"/>
        </w:rPr>
      </w:pPr>
      <w:r>
        <w:rPr>
          <w:u w:val="single"/>
        </w:rPr>
        <w:t>Telephone</w:t>
      </w:r>
      <w:r w:rsidRPr="00980C6B">
        <w:rPr>
          <w:u w:val="single"/>
        </w:rPr>
        <w:t xml:space="preserve"> Payments:</w:t>
      </w:r>
    </w:p>
    <w:p w14:paraId="3C99BEF0" w14:textId="464C4F08" w:rsidR="008400DF" w:rsidRDefault="008400DF" w:rsidP="00986287">
      <w:pPr>
        <w:spacing w:after="0"/>
      </w:pPr>
      <w:r w:rsidRPr="005307FB">
        <w:t xml:space="preserve">If </w:t>
      </w:r>
      <w:r>
        <w:t xml:space="preserve">your department does </w:t>
      </w:r>
      <w:r w:rsidRPr="008400DF">
        <w:rPr>
          <w:b/>
          <w:u w:val="single"/>
        </w:rPr>
        <w:t>not</w:t>
      </w:r>
      <w:r>
        <w:t xml:space="preserve"> accept telephone payments, please confirm that by including your signature and current date on the lines below:</w:t>
      </w:r>
    </w:p>
    <w:p w14:paraId="713ED78C" w14:textId="77777777" w:rsidR="008400DF" w:rsidRDefault="008400DF" w:rsidP="00986287">
      <w:pPr>
        <w:spacing w:after="0" w:line="240" w:lineRule="auto"/>
      </w:pPr>
    </w:p>
    <w:p w14:paraId="12E01850" w14:textId="77777777" w:rsidR="008400DF" w:rsidRDefault="008400DF" w:rsidP="00986287">
      <w:pPr>
        <w:spacing w:after="0" w:line="240" w:lineRule="auto"/>
      </w:pPr>
      <w:r>
        <w:t>Name: ________________________________________</w:t>
      </w:r>
      <w:r>
        <w:tab/>
      </w:r>
      <w:r>
        <w:tab/>
      </w:r>
      <w:r>
        <w:tab/>
        <w:t>Date: ____________________</w:t>
      </w:r>
    </w:p>
    <w:p w14:paraId="3A1171AE" w14:textId="77777777" w:rsidR="008400DF" w:rsidRDefault="008400DF" w:rsidP="00986287">
      <w:pPr>
        <w:spacing w:after="0" w:line="240" w:lineRule="auto"/>
      </w:pPr>
    </w:p>
    <w:p w14:paraId="4A42F807" w14:textId="74241D70" w:rsidR="008400DF" w:rsidRDefault="008400DF" w:rsidP="00986287">
      <w:pPr>
        <w:spacing w:after="0"/>
      </w:pPr>
      <w:r>
        <w:t xml:space="preserve">If your department accepts </w:t>
      </w:r>
      <w:r w:rsidRPr="008400DF">
        <w:t>telephone</w:t>
      </w:r>
      <w:r>
        <w:t xml:space="preserve"> payments, please detail the departmental procedures below.  </w:t>
      </w:r>
    </w:p>
    <w:p w14:paraId="5AA5C9E8" w14:textId="77777777" w:rsidR="00D3130A" w:rsidRDefault="00D3130A" w:rsidP="00D3130A">
      <w:pPr>
        <w:spacing w:after="0"/>
      </w:pPr>
      <w:r>
        <w:t>Examples include:</w:t>
      </w:r>
    </w:p>
    <w:p w14:paraId="288A3F29" w14:textId="11C9229E" w:rsidR="00D3130A" w:rsidRPr="005307FB" w:rsidRDefault="00EA61F7" w:rsidP="00D3130A">
      <w:pPr>
        <w:spacing w:after="0"/>
      </w:pPr>
      <w:r>
        <w:t>(</w:t>
      </w:r>
      <w:r w:rsidR="00D3130A">
        <w:t>Modify the template to detail your department procedures for telephone payments</w:t>
      </w:r>
      <w:r>
        <w:t>)</w:t>
      </w:r>
      <w:r w:rsidR="00D3130A">
        <w:t>.</w:t>
      </w:r>
    </w:p>
    <w:p w14:paraId="60594022" w14:textId="0C75017C" w:rsidR="00BD2EA0" w:rsidRDefault="00BD2EA0" w:rsidP="008400DF">
      <w:pPr>
        <w:pStyle w:val="ListParagraph"/>
        <w:numPr>
          <w:ilvl w:val="0"/>
          <w:numId w:val="20"/>
        </w:numPr>
        <w:spacing w:after="0"/>
      </w:pPr>
      <w:r>
        <w:t xml:space="preserve">All telephone payments should be entered into the payment terminal or application during the call if possible.  </w:t>
      </w:r>
      <w:r w:rsidR="000A512B">
        <w:t xml:space="preserve">Do not accept payment information via a voicemail/phone message. </w:t>
      </w:r>
    </w:p>
    <w:p w14:paraId="5AFE4D77" w14:textId="34ADC6EE" w:rsidR="00BD2EA0" w:rsidRPr="00BD2EA0" w:rsidRDefault="00BD2EA0" w:rsidP="00BD2EA0">
      <w:pPr>
        <w:pStyle w:val="ListParagraph"/>
        <w:numPr>
          <w:ilvl w:val="0"/>
          <w:numId w:val="20"/>
        </w:numPr>
        <w:spacing w:after="0"/>
      </w:pPr>
      <w:r>
        <w:t xml:space="preserve">If payment data must be written down, it should be logged on </w:t>
      </w:r>
      <w:r w:rsidRPr="00D9041D">
        <w:t>the</w:t>
      </w:r>
      <w:r w:rsidR="008400DF">
        <w:t xml:space="preserve"> </w:t>
      </w:r>
      <w:hyperlink r:id="rId18" w:history="1">
        <w:r w:rsidRPr="00EA61F7">
          <w:rPr>
            <w:rStyle w:val="Hyperlink"/>
          </w:rPr>
          <w:t>Telephone Payments Form</w:t>
        </w:r>
      </w:hyperlink>
      <w:r>
        <w:t xml:space="preserve"> and processed immediately after the call has concluded.  </w:t>
      </w:r>
      <w:r w:rsidRPr="00BD2EA0">
        <w:t xml:space="preserve">The portion of the form containing the payment card information must be destroyed after the transaction has been processed in an approved PCI manner.  Options for acceptable destruction include removing and cross-cut shredding, or rendering it unreadable on the form (i.e. hole-punch through the card number, expiration date, and security code).  Writing over the CHD with a black marker is NOT recommended as it is not always effective. </w:t>
      </w:r>
    </w:p>
    <w:p w14:paraId="68EEA465" w14:textId="77777777" w:rsidR="00BD2EA0" w:rsidRDefault="00BD2EA0" w:rsidP="00BD2EA0">
      <w:pPr>
        <w:pStyle w:val="ListParagraph"/>
        <w:numPr>
          <w:ilvl w:val="0"/>
          <w:numId w:val="20"/>
        </w:numPr>
        <w:spacing w:after="0"/>
      </w:pPr>
      <w:r>
        <w:t xml:space="preserve">If the department uses a payment application, each person taking telephone payments must have a unique login; shared logins are explicitly forbidden in the PCI DSS. </w:t>
      </w:r>
    </w:p>
    <w:p w14:paraId="2625B28D" w14:textId="77777777" w:rsidR="00BD2EA0" w:rsidRDefault="00BD2EA0" w:rsidP="00BD2EA0">
      <w:pPr>
        <w:pStyle w:val="ListParagraph"/>
        <w:tabs>
          <w:tab w:val="left" w:pos="5687"/>
        </w:tabs>
        <w:spacing w:after="0" w:line="100" w:lineRule="atLeast"/>
        <w:ind w:left="0"/>
      </w:pPr>
    </w:p>
    <w:p w14:paraId="0F3F885E" w14:textId="77777777" w:rsidR="00BD2EA0" w:rsidRDefault="00BD2EA0" w:rsidP="00BD2EA0">
      <w:pPr>
        <w:pStyle w:val="ListParagraph"/>
        <w:tabs>
          <w:tab w:val="left" w:pos="5687"/>
        </w:tabs>
        <w:spacing w:after="0" w:line="100" w:lineRule="atLeast"/>
        <w:ind w:left="0"/>
      </w:pPr>
      <w:r>
        <w:t xml:space="preserve">Individual(s) with responsibility for telephone payments </w:t>
      </w:r>
      <w:r w:rsidRPr="00810C9A">
        <w:t>(include backup personnel as well)</w:t>
      </w:r>
      <w:r>
        <w:t>:</w:t>
      </w:r>
    </w:p>
    <w:p w14:paraId="135F3A05" w14:textId="77777777" w:rsidR="00BD2EA0" w:rsidRDefault="00BD2EA0" w:rsidP="00BD2EA0">
      <w:pPr>
        <w:pStyle w:val="ListParagraph"/>
        <w:tabs>
          <w:tab w:val="left" w:pos="5687"/>
        </w:tabs>
        <w:spacing w:after="0" w:line="240" w:lineRule="auto"/>
        <w:ind w:left="0"/>
      </w:pPr>
    </w:p>
    <w:p w14:paraId="47418A50" w14:textId="77777777" w:rsidR="00BD2EA0" w:rsidRDefault="00BD2EA0" w:rsidP="00BD2EA0">
      <w:pPr>
        <w:pStyle w:val="ListParagraph"/>
        <w:tabs>
          <w:tab w:val="left" w:pos="5687"/>
        </w:tabs>
        <w:spacing w:after="0" w:line="240" w:lineRule="auto"/>
        <w:ind w:left="0"/>
      </w:pPr>
      <w:r>
        <w:t>____________________________________________________________________________________</w:t>
      </w:r>
    </w:p>
    <w:p w14:paraId="3863F741" w14:textId="77777777" w:rsidR="00BD2EA0" w:rsidRDefault="00BD2EA0" w:rsidP="00BD2EA0">
      <w:pPr>
        <w:pStyle w:val="ListParagraph"/>
        <w:tabs>
          <w:tab w:val="left" w:pos="5687"/>
        </w:tabs>
        <w:spacing w:after="0" w:line="240" w:lineRule="auto"/>
        <w:ind w:left="0"/>
      </w:pPr>
    </w:p>
    <w:p w14:paraId="6E114A6F" w14:textId="77777777" w:rsidR="00BD2EA0" w:rsidRDefault="00BD2EA0" w:rsidP="00BD2EA0">
      <w:pPr>
        <w:pStyle w:val="ListParagraph"/>
        <w:tabs>
          <w:tab w:val="left" w:pos="5687"/>
        </w:tabs>
        <w:spacing w:after="0" w:line="240" w:lineRule="auto"/>
        <w:ind w:left="0"/>
      </w:pPr>
      <w:r>
        <w:t>____________________________________________________________________________________</w:t>
      </w:r>
    </w:p>
    <w:p w14:paraId="28616BA7" w14:textId="77777777" w:rsidR="00980C6B" w:rsidRDefault="00980C6B" w:rsidP="00986287"/>
    <w:p w14:paraId="14BA4083" w14:textId="77777777" w:rsidR="00663A60" w:rsidRDefault="00663A60" w:rsidP="00986287">
      <w:pPr>
        <w:spacing w:after="0" w:line="240" w:lineRule="auto"/>
        <w:contextualSpacing/>
        <w:rPr>
          <w:u w:val="single"/>
        </w:rPr>
      </w:pPr>
    </w:p>
    <w:p w14:paraId="48499584" w14:textId="77777777" w:rsidR="00B653CD" w:rsidRDefault="00B653CD" w:rsidP="00986287">
      <w:pPr>
        <w:spacing w:after="0" w:line="240" w:lineRule="auto"/>
        <w:contextualSpacing/>
        <w:rPr>
          <w:u w:val="single"/>
        </w:rPr>
      </w:pPr>
      <w:r w:rsidRPr="00980C6B">
        <w:rPr>
          <w:u w:val="single"/>
        </w:rPr>
        <w:t>Online Payments:</w:t>
      </w:r>
    </w:p>
    <w:p w14:paraId="61015747" w14:textId="33E91CFC" w:rsidR="008400DF" w:rsidRDefault="008400DF" w:rsidP="00986287">
      <w:pPr>
        <w:spacing w:after="0"/>
      </w:pPr>
      <w:r w:rsidRPr="005307FB">
        <w:t xml:space="preserve">If </w:t>
      </w:r>
      <w:r>
        <w:t xml:space="preserve">your department does </w:t>
      </w:r>
      <w:r w:rsidRPr="008400DF">
        <w:rPr>
          <w:b/>
          <w:u w:val="single"/>
        </w:rPr>
        <w:t>not</w:t>
      </w:r>
      <w:r>
        <w:t xml:space="preserve"> accept online payments, please confirm that by including your signature and current date on the lines below:</w:t>
      </w:r>
    </w:p>
    <w:p w14:paraId="0B7E3243" w14:textId="77777777" w:rsidR="008400DF" w:rsidRDefault="008400DF" w:rsidP="00986287">
      <w:pPr>
        <w:spacing w:after="0" w:line="240" w:lineRule="auto"/>
      </w:pPr>
    </w:p>
    <w:p w14:paraId="035AE44C" w14:textId="77777777" w:rsidR="008400DF" w:rsidRDefault="008400DF" w:rsidP="00986287">
      <w:pPr>
        <w:spacing w:after="0" w:line="240" w:lineRule="auto"/>
      </w:pPr>
      <w:r>
        <w:t>Name: ________________________________________</w:t>
      </w:r>
      <w:r>
        <w:tab/>
      </w:r>
      <w:r>
        <w:tab/>
      </w:r>
      <w:r>
        <w:tab/>
        <w:t>Date: ____________________</w:t>
      </w:r>
    </w:p>
    <w:p w14:paraId="50F4F4AD" w14:textId="77777777" w:rsidR="008400DF" w:rsidRDefault="008400DF" w:rsidP="00986287">
      <w:pPr>
        <w:spacing w:after="0" w:line="240" w:lineRule="auto"/>
      </w:pPr>
    </w:p>
    <w:p w14:paraId="605B6C1C" w14:textId="358FE2E1" w:rsidR="008400DF" w:rsidRPr="005307FB" w:rsidRDefault="008400DF" w:rsidP="00986287">
      <w:pPr>
        <w:spacing w:after="0"/>
      </w:pPr>
      <w:r>
        <w:t xml:space="preserve">If your department accepts </w:t>
      </w:r>
      <w:r w:rsidRPr="008400DF">
        <w:t xml:space="preserve">online </w:t>
      </w:r>
      <w:r>
        <w:t xml:space="preserve">payments, </w:t>
      </w:r>
      <w:r w:rsidR="0008690D">
        <w:t>per UMB Procedure:</w:t>
      </w:r>
      <w:r>
        <w:t xml:space="preserve">  </w:t>
      </w:r>
    </w:p>
    <w:p w14:paraId="698A79C2" w14:textId="77777777" w:rsidR="00EA61F7" w:rsidRDefault="00EB1B2C" w:rsidP="00EA61F7">
      <w:pPr>
        <w:pStyle w:val="ListParagraph"/>
        <w:numPr>
          <w:ilvl w:val="0"/>
          <w:numId w:val="36"/>
        </w:numPr>
        <w:tabs>
          <w:tab w:val="left" w:pos="360"/>
          <w:tab w:val="left" w:pos="720"/>
        </w:tabs>
        <w:suppressAutoHyphens w:val="0"/>
        <w:spacing w:after="160" w:line="259" w:lineRule="auto"/>
        <w:contextualSpacing/>
        <w:rPr>
          <w:rFonts w:cs="Arial"/>
        </w:rPr>
      </w:pPr>
      <w:r w:rsidRPr="00EA61F7">
        <w:rPr>
          <w:rFonts w:cs="Arial"/>
        </w:rPr>
        <w:t xml:space="preserve">Operational Unit personnel are prohibited from submitting online payments on behalf of customers. </w:t>
      </w:r>
    </w:p>
    <w:p w14:paraId="196CDB77" w14:textId="77777777" w:rsidR="00EA61F7" w:rsidRDefault="00EB1B2C" w:rsidP="00EA61F7">
      <w:pPr>
        <w:pStyle w:val="ListParagraph"/>
        <w:numPr>
          <w:ilvl w:val="0"/>
          <w:numId w:val="36"/>
        </w:numPr>
        <w:tabs>
          <w:tab w:val="left" w:pos="360"/>
          <w:tab w:val="left" w:pos="720"/>
        </w:tabs>
        <w:suppressAutoHyphens w:val="0"/>
        <w:spacing w:after="160" w:line="259" w:lineRule="auto"/>
        <w:contextualSpacing/>
        <w:rPr>
          <w:rFonts w:cs="Arial"/>
        </w:rPr>
      </w:pPr>
      <w:r w:rsidRPr="00EA61F7">
        <w:rPr>
          <w:rFonts w:cs="Arial"/>
        </w:rPr>
        <w:t xml:space="preserve">Customers must initiate and submit their own online payments. </w:t>
      </w:r>
    </w:p>
    <w:p w14:paraId="3E9C288D" w14:textId="2069E46D" w:rsidR="0008690D" w:rsidRPr="00EA61F7" w:rsidRDefault="0008690D" w:rsidP="00EA61F7">
      <w:pPr>
        <w:pStyle w:val="ListParagraph"/>
        <w:numPr>
          <w:ilvl w:val="0"/>
          <w:numId w:val="36"/>
        </w:numPr>
        <w:tabs>
          <w:tab w:val="left" w:pos="360"/>
          <w:tab w:val="left" w:pos="720"/>
        </w:tabs>
        <w:suppressAutoHyphens w:val="0"/>
        <w:spacing w:after="160" w:line="259" w:lineRule="auto"/>
        <w:contextualSpacing/>
        <w:rPr>
          <w:rFonts w:cs="Arial"/>
        </w:rPr>
      </w:pPr>
      <w:r w:rsidRPr="00EA61F7">
        <w:rPr>
          <w:rFonts w:cs="Arial"/>
        </w:rPr>
        <w:t>List all online application URLs:</w:t>
      </w:r>
    </w:p>
    <w:p w14:paraId="72320D49" w14:textId="5209A6E2" w:rsidR="00EB1B2C" w:rsidRPr="00EA61F7" w:rsidRDefault="0008690D" w:rsidP="00EA61F7">
      <w:pPr>
        <w:spacing w:after="0"/>
        <w:contextualSpacing/>
      </w:pPr>
      <w:r w:rsidRPr="00EA61F7">
        <w:t>Individual(s) with responsibilities in managing online application and/or processing payments and refunds (include backup personnel as well):</w:t>
      </w:r>
    </w:p>
    <w:p w14:paraId="2FCFA817" w14:textId="4C703F97" w:rsidR="0008690D" w:rsidRDefault="0008690D" w:rsidP="0008690D">
      <w:pPr>
        <w:pStyle w:val="ListParagraph"/>
        <w:spacing w:after="0"/>
        <w:contextualSpacing/>
        <w:rPr>
          <w:u w:val="single"/>
        </w:rPr>
      </w:pPr>
    </w:p>
    <w:p w14:paraId="36EE02F6" w14:textId="77777777" w:rsidR="00EA61F7" w:rsidRDefault="00EA61F7" w:rsidP="00EA61F7">
      <w:pPr>
        <w:pStyle w:val="ListParagraph"/>
        <w:tabs>
          <w:tab w:val="left" w:pos="5687"/>
        </w:tabs>
        <w:spacing w:after="0" w:line="240" w:lineRule="auto"/>
        <w:ind w:left="0"/>
      </w:pPr>
      <w:r>
        <w:t>____________________________________________________________________________________</w:t>
      </w:r>
    </w:p>
    <w:p w14:paraId="63F47AB8" w14:textId="77777777" w:rsidR="00EA61F7" w:rsidRDefault="00EA61F7" w:rsidP="00EA61F7">
      <w:pPr>
        <w:pStyle w:val="ListParagraph"/>
        <w:tabs>
          <w:tab w:val="left" w:pos="5687"/>
        </w:tabs>
        <w:spacing w:after="0" w:line="240" w:lineRule="auto"/>
        <w:ind w:left="0"/>
      </w:pPr>
    </w:p>
    <w:p w14:paraId="3514DF81" w14:textId="77777777" w:rsidR="00EA61F7" w:rsidRDefault="00EA61F7" w:rsidP="00EA61F7">
      <w:pPr>
        <w:pStyle w:val="ListParagraph"/>
        <w:tabs>
          <w:tab w:val="left" w:pos="5687"/>
        </w:tabs>
        <w:spacing w:after="0" w:line="240" w:lineRule="auto"/>
        <w:ind w:left="0"/>
      </w:pPr>
      <w:r>
        <w:t>____________________________________________________________________________________</w:t>
      </w:r>
    </w:p>
    <w:p w14:paraId="09445767" w14:textId="77777777" w:rsidR="0008690D" w:rsidRPr="00EB1B2C" w:rsidRDefault="0008690D" w:rsidP="0008690D">
      <w:pPr>
        <w:pStyle w:val="ListParagraph"/>
        <w:spacing w:after="0"/>
        <w:contextualSpacing/>
        <w:rPr>
          <w:u w:val="single"/>
        </w:rPr>
      </w:pPr>
    </w:p>
    <w:p w14:paraId="5B63994E" w14:textId="2E5E95F1" w:rsidR="0008690D" w:rsidRPr="007F7CF4" w:rsidRDefault="0008690D" w:rsidP="0008690D">
      <w:pPr>
        <w:pStyle w:val="ListParagraph"/>
        <w:spacing w:after="0"/>
        <w:contextualSpacing/>
        <w:rPr>
          <w:u w:val="single"/>
        </w:rPr>
      </w:pPr>
    </w:p>
    <w:p w14:paraId="1164CA57" w14:textId="0721AB1B" w:rsidR="00EA61F7" w:rsidRPr="00EA61F7" w:rsidRDefault="00EA61F7" w:rsidP="00EA61F7">
      <w:pPr>
        <w:tabs>
          <w:tab w:val="left" w:pos="720"/>
        </w:tabs>
        <w:suppressAutoHyphens w:val="0"/>
        <w:spacing w:after="0" w:line="240" w:lineRule="auto"/>
        <w:rPr>
          <w:rFonts w:cs="Arial"/>
          <w:color w:val="000000" w:themeColor="text1"/>
          <w:u w:val="single"/>
        </w:rPr>
      </w:pPr>
      <w:r w:rsidRPr="00EA61F7">
        <w:rPr>
          <w:rFonts w:cs="Arial"/>
          <w:color w:val="000000" w:themeColor="text1"/>
          <w:u w:val="single"/>
        </w:rPr>
        <w:t>Other Payment Methods Confirmation:</w:t>
      </w:r>
    </w:p>
    <w:p w14:paraId="58AB7AB1" w14:textId="77777777" w:rsidR="007A4D7B" w:rsidRDefault="00EB1B2C" w:rsidP="00EA61F7">
      <w:pPr>
        <w:tabs>
          <w:tab w:val="left" w:pos="720"/>
        </w:tabs>
        <w:suppressAutoHyphens w:val="0"/>
        <w:spacing w:after="0" w:line="240" w:lineRule="auto"/>
        <w:rPr>
          <w:rFonts w:cs="Arial"/>
          <w:color w:val="000000" w:themeColor="text1"/>
        </w:rPr>
      </w:pPr>
      <w:r w:rsidRPr="00EA61F7">
        <w:rPr>
          <w:rFonts w:cs="Arial"/>
          <w:color w:val="000000" w:themeColor="text1"/>
        </w:rPr>
        <w:t xml:space="preserve">Payment cards cannot be accepted via email, fax, instant messenger, or similar messaging technologies that are identified under </w:t>
      </w:r>
      <w:hyperlink r:id="rId19" w:history="1">
        <w:r w:rsidRPr="007A4D7B">
          <w:rPr>
            <w:rStyle w:val="Hyperlink"/>
            <w:rFonts w:cs="Arial"/>
          </w:rPr>
          <w:t>Section II.B in the UMB Procedure</w:t>
        </w:r>
      </w:hyperlink>
      <w:r w:rsidRPr="00EA61F7">
        <w:rPr>
          <w:rFonts w:cs="Arial"/>
        </w:rPr>
        <w:t xml:space="preserve">. </w:t>
      </w:r>
      <w:r w:rsidRPr="00EA61F7">
        <w:rPr>
          <w:rFonts w:cs="Arial"/>
          <w:color w:val="000000" w:themeColor="text1"/>
        </w:rPr>
        <w:t xml:space="preserve"> If a payment is received via an unsecured method, such as email, the recipient should delete the payment information and reply to the sender.  In the response the recipient should tell the sender that payments cannot be accepted by </w:t>
      </w:r>
      <w:r w:rsidRPr="00EA61F7">
        <w:rPr>
          <w:rFonts w:cs="Arial"/>
          <w:i/>
          <w:color w:val="000000" w:themeColor="text1"/>
        </w:rPr>
        <w:t>[     ]</w:t>
      </w:r>
      <w:r w:rsidRPr="00EA61F7">
        <w:rPr>
          <w:rFonts w:cs="Arial"/>
          <w:color w:val="000000" w:themeColor="text1"/>
        </w:rPr>
        <w:t xml:space="preserve"> </w:t>
      </w:r>
      <w:r w:rsidRPr="00EA61F7">
        <w:rPr>
          <w:rFonts w:cs="Arial"/>
          <w:i/>
          <w:color w:val="000000" w:themeColor="text1"/>
        </w:rPr>
        <w:t>(insert method)</w:t>
      </w:r>
      <w:r w:rsidRPr="00EA61F7">
        <w:rPr>
          <w:rFonts w:cs="Arial"/>
          <w:color w:val="000000" w:themeColor="text1"/>
        </w:rPr>
        <w:t xml:space="preserve"> and list the acceptable </w:t>
      </w:r>
      <w:r w:rsidR="007A4D7B">
        <w:rPr>
          <w:rFonts w:cs="Arial"/>
          <w:color w:val="000000" w:themeColor="text1"/>
        </w:rPr>
        <w:t>payment methods.</w:t>
      </w:r>
    </w:p>
    <w:p w14:paraId="0EA27D43" w14:textId="77777777" w:rsidR="007A4D7B" w:rsidRDefault="007A4D7B" w:rsidP="00EA61F7">
      <w:pPr>
        <w:tabs>
          <w:tab w:val="left" w:pos="720"/>
        </w:tabs>
        <w:suppressAutoHyphens w:val="0"/>
        <w:spacing w:after="0" w:line="240" w:lineRule="auto"/>
        <w:rPr>
          <w:rFonts w:cs="Arial"/>
          <w:color w:val="000000" w:themeColor="text1"/>
        </w:rPr>
      </w:pPr>
    </w:p>
    <w:p w14:paraId="4B3E94FD" w14:textId="458EB42A" w:rsidR="0008690D" w:rsidRDefault="0008690D" w:rsidP="00EA61F7">
      <w:pPr>
        <w:tabs>
          <w:tab w:val="left" w:pos="720"/>
        </w:tabs>
        <w:suppressAutoHyphens w:val="0"/>
        <w:spacing w:after="0" w:line="240" w:lineRule="auto"/>
      </w:pPr>
      <w:r w:rsidRPr="00EA61F7">
        <w:rPr>
          <w:rFonts w:asciiTheme="minorHAnsi" w:hAnsiTheme="minorHAnsi"/>
          <w:sz w:val="24"/>
        </w:rPr>
        <w:t>P</w:t>
      </w:r>
      <w:r>
        <w:t>lease confirm that your department does not accept payments by the methods described herein by including your signature and current date on the lines below:</w:t>
      </w:r>
    </w:p>
    <w:p w14:paraId="3AE68880" w14:textId="77777777" w:rsidR="0008690D" w:rsidRDefault="0008690D" w:rsidP="0008690D">
      <w:pPr>
        <w:spacing w:after="0" w:line="240" w:lineRule="auto"/>
      </w:pPr>
    </w:p>
    <w:p w14:paraId="1172F33F" w14:textId="77777777" w:rsidR="00AC50C9" w:rsidRDefault="0008690D" w:rsidP="00DC2C07">
      <w:pPr>
        <w:pStyle w:val="Heading2"/>
        <w:spacing w:before="120" w:after="240" w:line="240" w:lineRule="auto"/>
        <w:rPr>
          <w:rFonts w:ascii="Calibri" w:eastAsia="Arial Unicode MS" w:hAnsi="Calibri" w:cs="Calibri"/>
          <w:color w:val="auto"/>
          <w:sz w:val="22"/>
          <w:szCs w:val="22"/>
        </w:rPr>
      </w:pPr>
      <w:r w:rsidRPr="00AC50C9">
        <w:rPr>
          <w:rFonts w:ascii="Calibri" w:eastAsia="Arial Unicode MS" w:hAnsi="Calibri" w:cs="Calibri"/>
          <w:color w:val="auto"/>
          <w:sz w:val="22"/>
          <w:szCs w:val="22"/>
        </w:rPr>
        <w:t>Name: ________________________________________</w:t>
      </w:r>
      <w:r w:rsidRPr="00AC50C9">
        <w:rPr>
          <w:rFonts w:ascii="Calibri" w:eastAsia="Arial Unicode MS" w:hAnsi="Calibri" w:cs="Calibri"/>
          <w:color w:val="auto"/>
          <w:sz w:val="22"/>
          <w:szCs w:val="22"/>
        </w:rPr>
        <w:tab/>
      </w:r>
      <w:r w:rsidRPr="00AC50C9">
        <w:rPr>
          <w:rFonts w:ascii="Calibri" w:eastAsia="Arial Unicode MS" w:hAnsi="Calibri" w:cs="Calibri"/>
          <w:color w:val="auto"/>
          <w:sz w:val="22"/>
          <w:szCs w:val="22"/>
        </w:rPr>
        <w:tab/>
        <w:t>Date: ____________________</w:t>
      </w:r>
      <w:bookmarkStart w:id="9" w:name="_Toc470706624"/>
    </w:p>
    <w:p w14:paraId="3F846D85" w14:textId="24D81A3A" w:rsidR="007F7CF4" w:rsidRPr="00B27C98" w:rsidRDefault="007F7CF4" w:rsidP="00DC2C07">
      <w:pPr>
        <w:pStyle w:val="Heading2"/>
        <w:spacing w:before="120" w:after="240" w:line="240" w:lineRule="auto"/>
        <w:rPr>
          <w:rFonts w:asciiTheme="minorHAnsi" w:hAnsiTheme="minorHAnsi"/>
          <w:color w:val="000000" w:themeColor="text1"/>
          <w:sz w:val="24"/>
        </w:rPr>
      </w:pPr>
      <w:r w:rsidRPr="00B27C98">
        <w:rPr>
          <w:rFonts w:asciiTheme="minorHAnsi" w:hAnsiTheme="minorHAnsi"/>
          <w:color w:val="000000" w:themeColor="text1"/>
          <w:sz w:val="24"/>
        </w:rPr>
        <w:t>Back Office Procedures</w:t>
      </w:r>
      <w:bookmarkEnd w:id="9"/>
    </w:p>
    <w:p w14:paraId="566A4FEC" w14:textId="77777777" w:rsidR="009A5E0B" w:rsidRPr="0000695D" w:rsidRDefault="00B154FE" w:rsidP="00986287">
      <w:pPr>
        <w:spacing w:after="0" w:line="240" w:lineRule="auto"/>
        <w:contextualSpacing/>
        <w:rPr>
          <w:b/>
          <w:u w:val="single"/>
        </w:rPr>
      </w:pPr>
      <w:bookmarkStart w:id="10" w:name="EOD"/>
      <w:r>
        <w:rPr>
          <w:b/>
          <w:u w:val="single"/>
        </w:rPr>
        <w:t>End of Day Batch Process</w:t>
      </w:r>
      <w:bookmarkEnd w:id="10"/>
      <w:r w:rsidR="003E395E" w:rsidRPr="00B154FE">
        <w:rPr>
          <w:b/>
          <w:u w:val="single"/>
        </w:rPr>
        <w:t>:</w:t>
      </w:r>
    </w:p>
    <w:p w14:paraId="4788EAF3" w14:textId="1C35DC99" w:rsidR="009A5E0B" w:rsidRDefault="00662D14" w:rsidP="00662D14">
      <w:pPr>
        <w:spacing w:after="0" w:line="240" w:lineRule="auto"/>
        <w:contextualSpacing/>
      </w:pPr>
      <w:r>
        <w:t>Include the steps below that you f</w:t>
      </w:r>
      <w:r w:rsidR="003E395E">
        <w:t xml:space="preserve">ollow to settle </w:t>
      </w:r>
      <w:r>
        <w:t xml:space="preserve">all </w:t>
      </w:r>
      <w:r w:rsidR="003E395E">
        <w:t xml:space="preserve">transactions at the end of </w:t>
      </w:r>
      <w:r w:rsidR="00B154FE">
        <w:t xml:space="preserve">each </w:t>
      </w:r>
      <w:r w:rsidR="003E395E">
        <w:t>day</w:t>
      </w:r>
      <w:r w:rsidR="009347AC">
        <w:t xml:space="preserve"> per your payment processor</w:t>
      </w:r>
      <w:r w:rsidR="003E395E">
        <w:t>.</w:t>
      </w:r>
    </w:p>
    <w:p w14:paraId="595C8AF5" w14:textId="53A43E96" w:rsidR="00662D14" w:rsidRDefault="00662D14" w:rsidP="00036F58">
      <w:pPr>
        <w:pStyle w:val="ListParagraph"/>
        <w:numPr>
          <w:ilvl w:val="0"/>
          <w:numId w:val="2"/>
        </w:numPr>
        <w:spacing w:after="0" w:line="240" w:lineRule="auto"/>
        <w:contextualSpacing/>
      </w:pPr>
      <w:r w:rsidRPr="00662D14">
        <w:t>Step 1</w:t>
      </w:r>
      <w:r>
        <w:t xml:space="preserve"> (</w:t>
      </w:r>
      <w:r>
        <w:rPr>
          <w:i/>
        </w:rPr>
        <w:t>please include the details of each step here)</w:t>
      </w:r>
    </w:p>
    <w:p w14:paraId="4D20CBB6" w14:textId="7E33EF36" w:rsidR="00662D14" w:rsidRPr="00662D14" w:rsidRDefault="00662D14" w:rsidP="00036F58">
      <w:pPr>
        <w:pStyle w:val="ListParagraph"/>
        <w:numPr>
          <w:ilvl w:val="0"/>
          <w:numId w:val="2"/>
        </w:numPr>
        <w:spacing w:after="0" w:line="240" w:lineRule="auto"/>
        <w:contextualSpacing/>
      </w:pPr>
      <w:r>
        <w:t>Step 2</w:t>
      </w:r>
    </w:p>
    <w:p w14:paraId="649A7ED0" w14:textId="77777777" w:rsidR="007A4D7B" w:rsidRPr="007A4D7B" w:rsidRDefault="003E395E" w:rsidP="00036F58">
      <w:pPr>
        <w:pStyle w:val="ListParagraph"/>
        <w:numPr>
          <w:ilvl w:val="0"/>
          <w:numId w:val="2"/>
        </w:numPr>
        <w:spacing w:after="0" w:line="240" w:lineRule="auto"/>
        <w:contextualSpacing/>
        <w:rPr>
          <w:u w:val="single"/>
        </w:rPr>
      </w:pPr>
      <w:r>
        <w:t>Staple the settlement sheet in front of the sales receipts and</w:t>
      </w:r>
      <w:r w:rsidR="007A4D7B">
        <w:t xml:space="preserve"> s</w:t>
      </w:r>
      <w:r w:rsidR="00B154FE">
        <w:t>tore in a secure location (i.e. a locked safe or locked drawer)</w:t>
      </w:r>
      <w:r w:rsidR="0008690D">
        <w:t>.</w:t>
      </w:r>
      <w:r w:rsidR="00B154FE">
        <w:t xml:space="preserve"> </w:t>
      </w:r>
    </w:p>
    <w:p w14:paraId="438EA37D" w14:textId="531B97C7" w:rsidR="0008690D" w:rsidRPr="007A4D7B" w:rsidRDefault="002630E1" w:rsidP="00036F58">
      <w:pPr>
        <w:pStyle w:val="ListParagraph"/>
        <w:numPr>
          <w:ilvl w:val="0"/>
          <w:numId w:val="2"/>
        </w:numPr>
        <w:spacing w:after="0" w:line="240" w:lineRule="auto"/>
        <w:contextualSpacing/>
        <w:rPr>
          <w:u w:val="single"/>
        </w:rPr>
      </w:pPr>
      <w:r>
        <w:t>Do not retain cardholder data.</w:t>
      </w:r>
    </w:p>
    <w:p w14:paraId="29935F52" w14:textId="15BC9061" w:rsidR="0008690D" w:rsidRDefault="0008690D" w:rsidP="00036F58">
      <w:pPr>
        <w:spacing w:after="0" w:line="240" w:lineRule="auto"/>
        <w:contextualSpacing/>
      </w:pPr>
    </w:p>
    <w:p w14:paraId="7DFB8691" w14:textId="77777777" w:rsidR="0008690D" w:rsidRDefault="0008690D" w:rsidP="00036F58">
      <w:pPr>
        <w:spacing w:after="0" w:line="240" w:lineRule="auto"/>
        <w:contextualSpacing/>
      </w:pPr>
    </w:p>
    <w:p w14:paraId="1CC03C64" w14:textId="77777777" w:rsidR="0008690D" w:rsidRDefault="0008690D" w:rsidP="00036F58">
      <w:pPr>
        <w:spacing w:after="0" w:line="240" w:lineRule="auto"/>
        <w:contextualSpacing/>
      </w:pPr>
    </w:p>
    <w:p w14:paraId="504A61A0" w14:textId="7BC0212E" w:rsidR="00036F58" w:rsidRDefault="00036F58" w:rsidP="00036F58">
      <w:pPr>
        <w:pStyle w:val="ListParagraph"/>
        <w:tabs>
          <w:tab w:val="left" w:pos="5687"/>
        </w:tabs>
        <w:spacing w:after="0" w:line="240" w:lineRule="auto"/>
        <w:ind w:left="0"/>
        <w:contextualSpacing/>
      </w:pPr>
      <w:r>
        <w:t>Individual</w:t>
      </w:r>
      <w:r w:rsidR="007A4D7B">
        <w:t>(s)</w:t>
      </w:r>
      <w:r>
        <w:t xml:space="preserve"> responsible for </w:t>
      </w:r>
      <w:r w:rsidR="00B154FE">
        <w:t>closing out all daily</w:t>
      </w:r>
      <w:r>
        <w:t xml:space="preserve"> transactions</w:t>
      </w:r>
      <w:r w:rsidR="00810C9A" w:rsidRPr="00810C9A">
        <w:t xml:space="preserve"> (include backup personnel as well)</w:t>
      </w:r>
      <w:r>
        <w:t>:</w:t>
      </w:r>
    </w:p>
    <w:p w14:paraId="5090215F" w14:textId="77777777" w:rsidR="00B154FE" w:rsidRDefault="00B154FE" w:rsidP="00B154FE">
      <w:pPr>
        <w:pStyle w:val="ListParagraph"/>
        <w:tabs>
          <w:tab w:val="left" w:pos="5687"/>
        </w:tabs>
        <w:spacing w:after="0" w:line="240" w:lineRule="auto"/>
        <w:ind w:left="0"/>
      </w:pPr>
    </w:p>
    <w:p w14:paraId="445D2914" w14:textId="77777777" w:rsidR="00B154FE" w:rsidRDefault="00B154FE" w:rsidP="00B154FE">
      <w:pPr>
        <w:pStyle w:val="ListParagraph"/>
        <w:tabs>
          <w:tab w:val="left" w:pos="5687"/>
        </w:tabs>
        <w:spacing w:after="0" w:line="240" w:lineRule="auto"/>
        <w:ind w:left="0"/>
      </w:pPr>
      <w:r>
        <w:t>____________________________________________________________________________________</w:t>
      </w:r>
    </w:p>
    <w:p w14:paraId="44FDCFDD" w14:textId="77777777" w:rsidR="00B154FE" w:rsidRDefault="00B154FE" w:rsidP="00B154FE">
      <w:pPr>
        <w:pStyle w:val="ListParagraph"/>
        <w:tabs>
          <w:tab w:val="left" w:pos="5687"/>
        </w:tabs>
        <w:spacing w:after="0" w:line="240" w:lineRule="auto"/>
        <w:ind w:left="0"/>
      </w:pPr>
    </w:p>
    <w:p w14:paraId="581C24D4" w14:textId="77777777" w:rsidR="00B154FE" w:rsidRDefault="00B154FE" w:rsidP="00B154FE">
      <w:pPr>
        <w:pStyle w:val="ListParagraph"/>
        <w:tabs>
          <w:tab w:val="left" w:pos="5687"/>
        </w:tabs>
        <w:spacing w:after="0" w:line="240" w:lineRule="auto"/>
        <w:ind w:left="0"/>
      </w:pPr>
      <w:r>
        <w:t>____________________________________________________________________________________</w:t>
      </w:r>
    </w:p>
    <w:p w14:paraId="4ABDC729" w14:textId="77777777" w:rsidR="00B154FE" w:rsidRDefault="00B154FE" w:rsidP="00036F58">
      <w:pPr>
        <w:pStyle w:val="ListParagraph"/>
        <w:tabs>
          <w:tab w:val="left" w:pos="5687"/>
        </w:tabs>
        <w:spacing w:after="0" w:line="240" w:lineRule="auto"/>
        <w:ind w:left="0"/>
        <w:contextualSpacing/>
      </w:pPr>
    </w:p>
    <w:p w14:paraId="6D8E4A2E" w14:textId="77777777" w:rsidR="00663A60" w:rsidRDefault="00663A60" w:rsidP="00986287">
      <w:pPr>
        <w:spacing w:after="0" w:line="240" w:lineRule="auto"/>
        <w:contextualSpacing/>
        <w:rPr>
          <w:b/>
          <w:u w:val="single"/>
        </w:rPr>
      </w:pPr>
    </w:p>
    <w:p w14:paraId="4EB121B9" w14:textId="736989B9" w:rsidR="009A5E0B" w:rsidRDefault="003E395E" w:rsidP="00986287">
      <w:pPr>
        <w:spacing w:after="0" w:line="240" w:lineRule="auto"/>
        <w:contextualSpacing/>
        <w:rPr>
          <w:b/>
          <w:u w:val="single"/>
        </w:rPr>
      </w:pPr>
      <w:r>
        <w:rPr>
          <w:b/>
          <w:u w:val="single"/>
        </w:rPr>
        <w:t>Reconciliation process:</w:t>
      </w:r>
    </w:p>
    <w:p w14:paraId="164F9AB5" w14:textId="51A45733" w:rsidR="0000765C" w:rsidRPr="0000765C" w:rsidRDefault="0000765C" w:rsidP="0000765C">
      <w:pPr>
        <w:tabs>
          <w:tab w:val="left" w:pos="5687"/>
        </w:tabs>
        <w:spacing w:after="0" w:line="240" w:lineRule="auto"/>
      </w:pPr>
      <w:r w:rsidRPr="0000765C">
        <w:t>All departments are required to</w:t>
      </w:r>
    </w:p>
    <w:p w14:paraId="156FD4C2" w14:textId="5769DC30" w:rsidR="002630E1" w:rsidRPr="007A4D7B" w:rsidRDefault="007A4D7B" w:rsidP="007A4D7B">
      <w:pPr>
        <w:tabs>
          <w:tab w:val="left" w:pos="360"/>
        </w:tabs>
        <w:suppressAutoHyphens w:val="0"/>
        <w:spacing w:before="240" w:after="0" w:line="240" w:lineRule="auto"/>
        <w:contextualSpacing/>
      </w:pPr>
      <w:r>
        <w:t>C</w:t>
      </w:r>
      <w:r w:rsidR="002630E1" w:rsidRPr="0000765C">
        <w:t xml:space="preserve">lose </w:t>
      </w:r>
      <w:r w:rsidR="0000765C" w:rsidRPr="0000765C">
        <w:t xml:space="preserve">out and settle their </w:t>
      </w:r>
      <w:r w:rsidR="005E7EEC">
        <w:t>payment</w:t>
      </w:r>
      <w:r w:rsidR="0000765C" w:rsidRPr="0000765C">
        <w:t xml:space="preserve"> card terminals or web-based applications daily.  </w:t>
      </w:r>
      <w:r w:rsidR="002630E1" w:rsidRPr="007A4D7B">
        <w:t xml:space="preserve">The three reconciliations listed in this section are required.  These reconciliations must be performed at least once per calendar month.  Operational Units may decide to reconcile more frequently as needed.  A sample reconciliation template is available </w:t>
      </w:r>
      <w:hyperlink r:id="rId20" w:history="1">
        <w:r w:rsidR="002630E1" w:rsidRPr="007A4D7B">
          <w:rPr>
            <w:rStyle w:val="Hyperlink"/>
          </w:rPr>
          <w:t>here</w:t>
        </w:r>
      </w:hyperlink>
      <w:r w:rsidR="002630E1" w:rsidRPr="007A4D7B">
        <w:t>.</w:t>
      </w:r>
    </w:p>
    <w:p w14:paraId="7E41D02B" w14:textId="77777777" w:rsidR="002630E1" w:rsidRPr="007A4D7B" w:rsidRDefault="002630E1" w:rsidP="007A4D7B">
      <w:pPr>
        <w:pStyle w:val="ListParagraph"/>
        <w:ind w:left="0"/>
      </w:pPr>
    </w:p>
    <w:p w14:paraId="3DDBFC94" w14:textId="77777777" w:rsidR="002630E1" w:rsidRPr="007A4D7B" w:rsidRDefault="002630E1" w:rsidP="007A4D7B">
      <w:pPr>
        <w:pStyle w:val="ListParagraph"/>
        <w:numPr>
          <w:ilvl w:val="4"/>
          <w:numId w:val="26"/>
        </w:numPr>
        <w:tabs>
          <w:tab w:val="left" w:pos="360"/>
        </w:tabs>
        <w:suppressAutoHyphens w:val="0"/>
        <w:spacing w:before="240" w:after="0" w:line="240" w:lineRule="auto"/>
        <w:ind w:left="720"/>
        <w:contextualSpacing/>
      </w:pPr>
      <w:r w:rsidRPr="007A4D7B">
        <w:t>Sales must be reconciled with payments processed.  This ensures that payments have been processed for all sales.  Compare the sales report with the batch report.</w:t>
      </w:r>
    </w:p>
    <w:p w14:paraId="2919AE11" w14:textId="77777777" w:rsidR="002630E1" w:rsidRPr="007A4D7B" w:rsidRDefault="002630E1" w:rsidP="007A4D7B">
      <w:pPr>
        <w:pStyle w:val="ListParagraph"/>
        <w:numPr>
          <w:ilvl w:val="4"/>
          <w:numId w:val="26"/>
        </w:numPr>
        <w:tabs>
          <w:tab w:val="left" w:pos="360"/>
        </w:tabs>
        <w:suppressAutoHyphens w:val="0"/>
        <w:spacing w:before="240" w:after="0" w:line="240" w:lineRule="auto"/>
        <w:ind w:left="720"/>
        <w:contextualSpacing/>
      </w:pPr>
      <w:r w:rsidRPr="007A4D7B">
        <w:t>The batch report must be reconciled with the amount funded.  This ensures that the payments processed have been funded by the merchant bank.  Compare the batch report with the merchant bank activity.</w:t>
      </w:r>
    </w:p>
    <w:p w14:paraId="44DF1D55" w14:textId="77777777" w:rsidR="002630E1" w:rsidRPr="007A4D7B" w:rsidRDefault="002630E1" w:rsidP="007A4D7B">
      <w:pPr>
        <w:pStyle w:val="ListParagraph"/>
        <w:numPr>
          <w:ilvl w:val="4"/>
          <w:numId w:val="26"/>
        </w:numPr>
        <w:tabs>
          <w:tab w:val="left" w:pos="360"/>
        </w:tabs>
        <w:suppressAutoHyphens w:val="0"/>
        <w:spacing w:before="240" w:after="0" w:line="240" w:lineRule="auto"/>
        <w:ind w:left="720"/>
        <w:contextualSpacing/>
      </w:pPr>
      <w:r w:rsidRPr="007A4D7B">
        <w:t>The merchant bank activity must be reconciled to the general ledger activity in the UMB financial system.  This ensures that the transactions are posted in the UMB financial system. Compare the merchant bank activity statement with the UMB financial system general ledger report.</w:t>
      </w:r>
    </w:p>
    <w:p w14:paraId="5594E614" w14:textId="77777777" w:rsidR="0000765C" w:rsidRPr="007A4D7B" w:rsidRDefault="0000765C" w:rsidP="007A4D7B">
      <w:pPr>
        <w:tabs>
          <w:tab w:val="left" w:pos="5687"/>
        </w:tabs>
        <w:spacing w:after="0" w:line="240" w:lineRule="auto"/>
      </w:pPr>
    </w:p>
    <w:p w14:paraId="75400144" w14:textId="77777777" w:rsidR="009C30D8" w:rsidRDefault="009C30D8" w:rsidP="00036F58">
      <w:pPr>
        <w:pStyle w:val="ListParagraph"/>
        <w:tabs>
          <w:tab w:val="left" w:pos="5687"/>
        </w:tabs>
        <w:spacing w:after="0" w:line="240" w:lineRule="auto"/>
        <w:ind w:left="0"/>
        <w:contextualSpacing/>
      </w:pPr>
    </w:p>
    <w:p w14:paraId="760313CB" w14:textId="77777777" w:rsidR="00810C9A" w:rsidRDefault="00810C9A" w:rsidP="00036F58">
      <w:pPr>
        <w:pStyle w:val="ListParagraph"/>
        <w:tabs>
          <w:tab w:val="left" w:pos="5687"/>
        </w:tabs>
        <w:spacing w:after="0" w:line="240" w:lineRule="auto"/>
        <w:ind w:left="0"/>
        <w:contextualSpacing/>
      </w:pPr>
      <w:r>
        <w:t>Individual(s) responsible for reconciliation</w:t>
      </w:r>
      <w:r w:rsidRPr="00810C9A">
        <w:t xml:space="preserve"> (include backup personnel as well)</w:t>
      </w:r>
      <w:r>
        <w:t>:</w:t>
      </w:r>
    </w:p>
    <w:p w14:paraId="6F1B56FE" w14:textId="77777777" w:rsidR="00810C9A" w:rsidRPr="00810C9A" w:rsidRDefault="00810C9A" w:rsidP="00810C9A">
      <w:pPr>
        <w:spacing w:after="0" w:line="240" w:lineRule="auto"/>
        <w:contextualSpacing/>
        <w:rPr>
          <w:sz w:val="20"/>
          <w:szCs w:val="20"/>
        </w:rPr>
      </w:pPr>
    </w:p>
    <w:p w14:paraId="06E53F0B" w14:textId="77777777" w:rsidR="00810C9A" w:rsidRPr="00810C9A" w:rsidRDefault="00810C9A" w:rsidP="00810C9A">
      <w:pPr>
        <w:spacing w:after="0" w:line="240" w:lineRule="auto"/>
        <w:contextualSpacing/>
        <w:rPr>
          <w:sz w:val="20"/>
          <w:szCs w:val="20"/>
        </w:rPr>
      </w:pPr>
      <w:r w:rsidRPr="00810C9A">
        <w:rPr>
          <w:sz w:val="20"/>
          <w:szCs w:val="20"/>
        </w:rPr>
        <w:t>____________________________________________________________________________________</w:t>
      </w:r>
    </w:p>
    <w:p w14:paraId="23B04AB6" w14:textId="77777777" w:rsidR="00810C9A" w:rsidRPr="00810C9A" w:rsidRDefault="00810C9A" w:rsidP="00810C9A">
      <w:pPr>
        <w:spacing w:after="0" w:line="240" w:lineRule="auto"/>
        <w:contextualSpacing/>
        <w:rPr>
          <w:sz w:val="20"/>
          <w:szCs w:val="20"/>
        </w:rPr>
      </w:pPr>
    </w:p>
    <w:p w14:paraId="3D2EE70F" w14:textId="77777777" w:rsidR="00810C9A" w:rsidRPr="00810C9A" w:rsidRDefault="00810C9A" w:rsidP="00810C9A">
      <w:pPr>
        <w:spacing w:after="0" w:line="240" w:lineRule="auto"/>
        <w:contextualSpacing/>
        <w:rPr>
          <w:sz w:val="20"/>
          <w:szCs w:val="20"/>
        </w:rPr>
      </w:pPr>
      <w:r w:rsidRPr="00810C9A">
        <w:rPr>
          <w:sz w:val="20"/>
          <w:szCs w:val="20"/>
        </w:rPr>
        <w:t>____________________________________________________________________________________</w:t>
      </w:r>
    </w:p>
    <w:p w14:paraId="4B62F41A" w14:textId="77777777" w:rsidR="00810C9A" w:rsidRDefault="00810C9A" w:rsidP="00810C9A">
      <w:pPr>
        <w:spacing w:after="0" w:line="240" w:lineRule="auto"/>
        <w:contextualSpacing/>
        <w:rPr>
          <w:sz w:val="20"/>
          <w:szCs w:val="20"/>
        </w:rPr>
      </w:pPr>
    </w:p>
    <w:p w14:paraId="2E3B787E" w14:textId="77777777" w:rsidR="009A5E0B" w:rsidRDefault="00810C9A" w:rsidP="00986287">
      <w:pPr>
        <w:spacing w:after="0" w:line="240" w:lineRule="auto"/>
        <w:contextualSpacing/>
        <w:rPr>
          <w:b/>
          <w:u w:val="single"/>
        </w:rPr>
      </w:pPr>
      <w:r>
        <w:rPr>
          <w:b/>
          <w:u w:val="single"/>
        </w:rPr>
        <w:t>Document Retention</w:t>
      </w:r>
      <w:r w:rsidR="003E395E" w:rsidRPr="00C478D7">
        <w:rPr>
          <w:b/>
          <w:u w:val="single"/>
        </w:rPr>
        <w:t>:</w:t>
      </w:r>
    </w:p>
    <w:p w14:paraId="4A5D49A4" w14:textId="17ED87CF" w:rsidR="009C30D8" w:rsidRPr="007A4D7B" w:rsidRDefault="009C30D8" w:rsidP="007A4D7B">
      <w:pPr>
        <w:tabs>
          <w:tab w:val="left" w:pos="720"/>
        </w:tabs>
        <w:suppressAutoHyphens w:val="0"/>
        <w:spacing w:after="0" w:line="240" w:lineRule="auto"/>
        <w:rPr>
          <w:rFonts w:cs="Arial"/>
          <w:color w:val="000000" w:themeColor="text1"/>
        </w:rPr>
      </w:pPr>
      <w:r w:rsidRPr="007A4D7B">
        <w:rPr>
          <w:rFonts w:cs="Arial"/>
          <w:color w:val="000000" w:themeColor="text1"/>
        </w:rPr>
        <w:t xml:space="preserve">A payment should be processed within one business day of receiving the payment and the CHD should be destroyed by the close of business, but no later than 24 hours after processing the payment.   </w:t>
      </w:r>
      <w:r w:rsidRPr="007A4D7B">
        <w:t>The preferred method for destruction is cross-cut shredding.  Alternatives may be used as long as the CHD is unreadable and destroyed.  Examples include punching holes through the card number, expiration date, and security code for CHD that is documented on a form.  Writing over the CHD with a black marker is NOT an acceptable method for destroying CHD.</w:t>
      </w:r>
    </w:p>
    <w:p w14:paraId="5A9EA62F" w14:textId="77777777" w:rsidR="007A4D7B" w:rsidRDefault="007A4D7B" w:rsidP="007A4D7B">
      <w:pPr>
        <w:spacing w:after="0" w:line="240" w:lineRule="auto"/>
        <w:contextualSpacing/>
      </w:pPr>
    </w:p>
    <w:p w14:paraId="7AE9040A" w14:textId="77777777" w:rsidR="007A4D7B" w:rsidRDefault="009C30D8" w:rsidP="007A4D7B">
      <w:pPr>
        <w:spacing w:after="0" w:line="240" w:lineRule="auto"/>
        <w:contextualSpacing/>
      </w:pPr>
      <w:r w:rsidRPr="007A4D7B">
        <w:t>Sales and reconciliation records mu</w:t>
      </w:r>
      <w:r w:rsidR="007A4D7B">
        <w:t>st be retained for a minimum of</w:t>
      </w:r>
      <w:r w:rsidRPr="007A4D7B">
        <w:t xml:space="preserve"> three (3) years or until audited, whichever is longer. </w:t>
      </w:r>
      <w:r w:rsidRPr="007A4D7B">
        <w:cr/>
      </w:r>
    </w:p>
    <w:p w14:paraId="4450C24D" w14:textId="77777777" w:rsidR="007A4D7B" w:rsidRDefault="009C30D8" w:rsidP="007A4D7B">
      <w:pPr>
        <w:spacing w:after="0" w:line="240" w:lineRule="auto"/>
        <w:contextualSpacing/>
      </w:pPr>
      <w:r w:rsidRPr="007A4D7B">
        <w:lastRenderedPageBreak/>
        <w:t>Keep in mind that other federal or state regulations that may dictate longer retention periods. Additionally, for records that are grant-/contract-related, the grant/contract documents may dictate the record retention requirements. See the Sponsored Programs Administration website for further record retention guidance http://www.umaryland.edu/spa/award-management/record-retention/.</w:t>
      </w:r>
      <w:r w:rsidR="007A4D7B">
        <w:cr/>
      </w:r>
    </w:p>
    <w:p w14:paraId="3EEFA701" w14:textId="76E1824D" w:rsidR="00BE5CC5" w:rsidRPr="00DC2C07" w:rsidRDefault="00BE5CC5" w:rsidP="007A4D7B">
      <w:pPr>
        <w:spacing w:after="0" w:line="240" w:lineRule="auto"/>
        <w:contextualSpacing/>
      </w:pPr>
      <w:r>
        <w:t xml:space="preserve">Physical access to data records is restricted to staff with a need to know.  </w:t>
      </w:r>
    </w:p>
    <w:p w14:paraId="41287629" w14:textId="77777777" w:rsidR="00DC2C07" w:rsidRDefault="00DC2C07" w:rsidP="00DC2C07">
      <w:pPr>
        <w:pStyle w:val="ListParagraph"/>
        <w:tabs>
          <w:tab w:val="left" w:pos="5687"/>
        </w:tabs>
        <w:spacing w:after="0" w:line="240" w:lineRule="auto"/>
        <w:ind w:left="0"/>
        <w:contextualSpacing/>
      </w:pPr>
    </w:p>
    <w:p w14:paraId="4849E281" w14:textId="46F0EFEB" w:rsidR="00DC2C07" w:rsidRPr="00DC2C07" w:rsidRDefault="00DC2C07" w:rsidP="00DC2C07">
      <w:pPr>
        <w:pStyle w:val="ListParagraph"/>
        <w:tabs>
          <w:tab w:val="left" w:pos="5687"/>
        </w:tabs>
        <w:spacing w:after="0" w:line="240" w:lineRule="auto"/>
        <w:ind w:left="0"/>
        <w:contextualSpacing/>
      </w:pPr>
      <w:r>
        <w:t>For all payment documentation</w:t>
      </w:r>
      <w:r w:rsidR="007A4D7B">
        <w:t xml:space="preserve"> </w:t>
      </w:r>
      <w:r>
        <w:t>all steps below are required</w:t>
      </w:r>
      <w:r w:rsidRPr="00DC2C07">
        <w:t xml:space="preserve">: </w:t>
      </w:r>
    </w:p>
    <w:p w14:paraId="55834002" w14:textId="15F92CCB" w:rsidR="009A5E0B" w:rsidRDefault="003E395E" w:rsidP="00036F58">
      <w:pPr>
        <w:pStyle w:val="ListParagraph"/>
        <w:numPr>
          <w:ilvl w:val="0"/>
          <w:numId w:val="5"/>
        </w:numPr>
        <w:spacing w:after="0" w:line="240" w:lineRule="auto"/>
        <w:contextualSpacing/>
      </w:pPr>
      <w:r>
        <w:t xml:space="preserve">Label </w:t>
      </w:r>
      <w:r w:rsidR="00810C9A">
        <w:t xml:space="preserve">all </w:t>
      </w:r>
      <w:r>
        <w:t>file</w:t>
      </w:r>
      <w:r w:rsidR="00810C9A">
        <w:t>s</w:t>
      </w:r>
      <w:r>
        <w:t xml:space="preserve"> </w:t>
      </w:r>
      <w:r w:rsidR="007A4D7B">
        <w:t>containing reconciliation</w:t>
      </w:r>
      <w:r w:rsidR="00810C9A">
        <w:t>/settlement documentation</w:t>
      </w:r>
      <w:r w:rsidR="00DC2C07">
        <w:t xml:space="preserve"> </w:t>
      </w:r>
      <w:r w:rsidR="007A4D7B">
        <w:t>a</w:t>
      </w:r>
      <w:r>
        <w:t xml:space="preserve">nd note </w:t>
      </w:r>
      <w:r w:rsidR="00810C9A">
        <w:t>the destruction date clearly</w:t>
      </w:r>
      <w:r>
        <w:t>.</w:t>
      </w:r>
      <w:r w:rsidR="000D06E3">
        <w:t xml:space="preserve">  No confidential data should be retained.</w:t>
      </w:r>
    </w:p>
    <w:p w14:paraId="30F98AE3" w14:textId="552125A3" w:rsidR="009A5E0B" w:rsidRPr="007A4D7B" w:rsidRDefault="00E31FF5" w:rsidP="00036F58">
      <w:pPr>
        <w:pStyle w:val="ListParagraph"/>
        <w:numPr>
          <w:ilvl w:val="0"/>
          <w:numId w:val="5"/>
        </w:numPr>
        <w:spacing w:after="0" w:line="240" w:lineRule="auto"/>
        <w:contextualSpacing/>
      </w:pPr>
      <w:r>
        <w:t xml:space="preserve">Be sure to log </w:t>
      </w:r>
      <w:r w:rsidR="00810C9A">
        <w:t xml:space="preserve">any </w:t>
      </w:r>
      <w:r w:rsidR="003E395E" w:rsidRPr="007A4D7B">
        <w:t xml:space="preserve">movement of </w:t>
      </w:r>
      <w:r w:rsidR="00810C9A" w:rsidRPr="007A4D7B">
        <w:t xml:space="preserve">the </w:t>
      </w:r>
      <w:r w:rsidR="003E395E" w:rsidRPr="007A4D7B">
        <w:t xml:space="preserve">files until </w:t>
      </w:r>
      <w:r w:rsidR="00810C9A" w:rsidRPr="007A4D7B">
        <w:t xml:space="preserve">they are destroyed </w:t>
      </w:r>
      <w:r w:rsidRPr="007A4D7B">
        <w:t xml:space="preserve">in accordance with </w:t>
      </w:r>
      <w:hyperlink r:id="rId21" w:history="1">
        <w:r w:rsidR="007A4D7B" w:rsidRPr="007A4D7B">
          <w:rPr>
            <w:rStyle w:val="Hyperlink"/>
          </w:rPr>
          <w:t>UMB</w:t>
        </w:r>
        <w:r w:rsidR="00981E02" w:rsidRPr="007A4D7B">
          <w:rPr>
            <w:rStyle w:val="Hyperlink"/>
          </w:rPr>
          <w:t xml:space="preserve"> </w:t>
        </w:r>
        <w:r w:rsidR="007A4D7B">
          <w:rPr>
            <w:rStyle w:val="Hyperlink"/>
          </w:rPr>
          <w:t xml:space="preserve">Data </w:t>
        </w:r>
        <w:r w:rsidR="00810C9A" w:rsidRPr="007A4D7B">
          <w:rPr>
            <w:rStyle w:val="Hyperlink"/>
          </w:rPr>
          <w:t>Retention</w:t>
        </w:r>
        <w:r w:rsidR="007A4D7B">
          <w:rPr>
            <w:rStyle w:val="Hyperlink"/>
          </w:rPr>
          <w:t>-Archival</w:t>
        </w:r>
        <w:r w:rsidR="0051765D" w:rsidRPr="007A4D7B">
          <w:rPr>
            <w:rStyle w:val="Hyperlink"/>
          </w:rPr>
          <w:t xml:space="preserve"> </w:t>
        </w:r>
        <w:r w:rsidR="00810C9A" w:rsidRPr="007A4D7B">
          <w:rPr>
            <w:rStyle w:val="Hyperlink"/>
          </w:rPr>
          <w:t>Policy</w:t>
        </w:r>
      </w:hyperlink>
      <w:r w:rsidR="00810C9A" w:rsidRPr="007A4D7B">
        <w:t>.</w:t>
      </w:r>
    </w:p>
    <w:p w14:paraId="7051EF98" w14:textId="77777777" w:rsidR="00810C9A" w:rsidRDefault="00810C9A" w:rsidP="00036F58">
      <w:pPr>
        <w:pStyle w:val="ListParagraph"/>
        <w:tabs>
          <w:tab w:val="left" w:pos="5687"/>
        </w:tabs>
        <w:spacing w:after="0" w:line="240" w:lineRule="auto"/>
        <w:ind w:left="0"/>
        <w:contextualSpacing/>
      </w:pPr>
    </w:p>
    <w:p w14:paraId="112558B9" w14:textId="779FCC36" w:rsidR="009A5E0B" w:rsidRPr="00B27C98" w:rsidRDefault="00EA4170" w:rsidP="00054D4F">
      <w:pPr>
        <w:pStyle w:val="Heading1"/>
        <w:spacing w:before="0" w:after="240" w:line="240" w:lineRule="auto"/>
        <w:rPr>
          <w:rFonts w:asciiTheme="minorHAnsi" w:hAnsiTheme="minorHAnsi"/>
          <w:b/>
          <w:color w:val="000000" w:themeColor="text1"/>
          <w:sz w:val="24"/>
        </w:rPr>
      </w:pPr>
      <w:bookmarkStart w:id="11" w:name="_Toc470706626"/>
      <w:r w:rsidRPr="00B27C98">
        <w:rPr>
          <w:rFonts w:asciiTheme="minorHAnsi" w:hAnsiTheme="minorHAnsi"/>
          <w:b/>
          <w:color w:val="000000" w:themeColor="text1"/>
          <w:sz w:val="24"/>
        </w:rPr>
        <w:t>V</w:t>
      </w:r>
      <w:r w:rsidR="00BE5CC5" w:rsidRPr="00B27C98">
        <w:rPr>
          <w:rFonts w:asciiTheme="minorHAnsi" w:hAnsiTheme="minorHAnsi"/>
          <w:b/>
          <w:color w:val="000000" w:themeColor="text1"/>
          <w:sz w:val="24"/>
        </w:rPr>
        <w:t>I</w:t>
      </w:r>
      <w:r w:rsidRPr="00B27C98">
        <w:rPr>
          <w:rFonts w:asciiTheme="minorHAnsi" w:hAnsiTheme="minorHAnsi"/>
          <w:b/>
          <w:color w:val="000000" w:themeColor="text1"/>
          <w:sz w:val="24"/>
        </w:rPr>
        <w:t xml:space="preserve">. </w:t>
      </w:r>
      <w:r w:rsidR="003E395E" w:rsidRPr="00B27C98">
        <w:rPr>
          <w:rFonts w:asciiTheme="minorHAnsi" w:hAnsiTheme="minorHAnsi"/>
          <w:b/>
          <w:color w:val="000000" w:themeColor="text1"/>
          <w:sz w:val="24"/>
        </w:rPr>
        <w:t>Other considerations</w:t>
      </w:r>
      <w:bookmarkEnd w:id="11"/>
    </w:p>
    <w:p w14:paraId="60C959AB" w14:textId="77777777" w:rsidR="009A5E0B" w:rsidRPr="00611B01" w:rsidRDefault="007F7CF4" w:rsidP="00481E44">
      <w:pPr>
        <w:pStyle w:val="Heading2"/>
        <w:rPr>
          <w:rFonts w:asciiTheme="minorHAnsi" w:hAnsiTheme="minorHAnsi"/>
          <w:color w:val="000000" w:themeColor="text1"/>
          <w:sz w:val="22"/>
          <w:szCs w:val="22"/>
          <w:u w:val="single"/>
        </w:rPr>
      </w:pPr>
      <w:bookmarkStart w:id="12" w:name="_Toc470706627"/>
      <w:r w:rsidRPr="00611B01">
        <w:rPr>
          <w:rFonts w:asciiTheme="minorHAnsi" w:hAnsiTheme="minorHAnsi"/>
          <w:color w:val="000000" w:themeColor="text1"/>
          <w:sz w:val="22"/>
          <w:szCs w:val="22"/>
          <w:u w:val="single"/>
        </w:rPr>
        <w:t>Responding to CHD sent</w:t>
      </w:r>
      <w:r w:rsidR="003E395E" w:rsidRPr="00611B01">
        <w:rPr>
          <w:rFonts w:asciiTheme="minorHAnsi" w:hAnsiTheme="minorHAnsi"/>
          <w:color w:val="000000" w:themeColor="text1"/>
          <w:sz w:val="22"/>
          <w:szCs w:val="22"/>
          <w:u w:val="single"/>
        </w:rPr>
        <w:t xml:space="preserve"> through email</w:t>
      </w:r>
      <w:bookmarkEnd w:id="12"/>
    </w:p>
    <w:p w14:paraId="2781D242" w14:textId="77777777" w:rsidR="009A5E0B" w:rsidRPr="007A4D7B" w:rsidRDefault="003E395E" w:rsidP="00986287">
      <w:pPr>
        <w:spacing w:after="0" w:line="240" w:lineRule="auto"/>
      </w:pPr>
      <w:r w:rsidRPr="007A4D7B">
        <w:t xml:space="preserve">Any open communication system such as email or chat programs </w:t>
      </w:r>
      <w:r w:rsidR="00DC2C07" w:rsidRPr="007A4D7B">
        <w:t xml:space="preserve">are not considered secure for the </w:t>
      </w:r>
      <w:r w:rsidRPr="007A4D7B">
        <w:t xml:space="preserve">transmission of any </w:t>
      </w:r>
      <w:r w:rsidR="00DC2C07" w:rsidRPr="007A4D7B">
        <w:t xml:space="preserve">payment </w:t>
      </w:r>
      <w:r w:rsidRPr="007A4D7B">
        <w:t xml:space="preserve">card information. If a client should send their </w:t>
      </w:r>
      <w:r w:rsidR="00B653CD" w:rsidRPr="007A4D7B">
        <w:t xml:space="preserve">payment </w:t>
      </w:r>
      <w:r w:rsidRPr="007A4D7B">
        <w:t>information to the department, the following steps should be taken:</w:t>
      </w:r>
    </w:p>
    <w:p w14:paraId="3A6BFF59" w14:textId="77777777" w:rsidR="009A5E0B" w:rsidRPr="007A4D7B" w:rsidRDefault="003E395E" w:rsidP="00036F58">
      <w:pPr>
        <w:numPr>
          <w:ilvl w:val="0"/>
          <w:numId w:val="6"/>
        </w:numPr>
        <w:spacing w:after="0" w:line="240" w:lineRule="auto"/>
        <w:contextualSpacing/>
      </w:pPr>
      <w:r w:rsidRPr="007A4D7B">
        <w:t xml:space="preserve">Click “Reply” on the email </w:t>
      </w:r>
    </w:p>
    <w:p w14:paraId="5C2FDD36" w14:textId="77777777" w:rsidR="009A5E0B" w:rsidRPr="007A4D7B" w:rsidRDefault="003E395E" w:rsidP="00036F58">
      <w:pPr>
        <w:numPr>
          <w:ilvl w:val="0"/>
          <w:numId w:val="6"/>
        </w:numPr>
        <w:spacing w:after="0" w:line="240" w:lineRule="auto"/>
        <w:contextualSpacing/>
      </w:pPr>
      <w:r w:rsidRPr="007A4D7B">
        <w:t xml:space="preserve">Delete the </w:t>
      </w:r>
      <w:r w:rsidR="00B653CD" w:rsidRPr="007A4D7B">
        <w:t xml:space="preserve">payment </w:t>
      </w:r>
      <w:r w:rsidRPr="007A4D7B">
        <w:t xml:space="preserve">card </w:t>
      </w:r>
      <w:r w:rsidR="00B653CD" w:rsidRPr="007A4D7B">
        <w:t xml:space="preserve">data </w:t>
      </w:r>
      <w:r w:rsidRPr="007A4D7B">
        <w:t>from the original portion of the email.</w:t>
      </w:r>
    </w:p>
    <w:p w14:paraId="33463F54" w14:textId="77777777" w:rsidR="009A5E0B" w:rsidRPr="007A4D7B" w:rsidRDefault="003E395E" w:rsidP="00036F58">
      <w:pPr>
        <w:numPr>
          <w:ilvl w:val="0"/>
          <w:numId w:val="6"/>
        </w:numPr>
        <w:spacing w:after="0" w:line="240" w:lineRule="auto"/>
        <w:contextualSpacing/>
      </w:pPr>
      <w:r w:rsidRPr="007A4D7B">
        <w:t>In your response, Copy and paste the following</w:t>
      </w:r>
    </w:p>
    <w:p w14:paraId="28F843C5" w14:textId="77777777" w:rsidR="009A5E0B" w:rsidRPr="007A4D7B" w:rsidRDefault="003E395E" w:rsidP="00036F58">
      <w:pPr>
        <w:numPr>
          <w:ilvl w:val="1"/>
          <w:numId w:val="6"/>
        </w:numPr>
        <w:spacing w:after="0" w:line="240" w:lineRule="auto"/>
        <w:contextualSpacing/>
      </w:pPr>
      <w:r w:rsidRPr="007A4D7B">
        <w:t>“Thank you for contacting (</w:t>
      </w:r>
      <w:r w:rsidRPr="007A4D7B">
        <w:rPr>
          <w:i/>
        </w:rPr>
        <w:t>insert department or name)</w:t>
      </w:r>
      <w:r w:rsidRPr="007A4D7B">
        <w:t xml:space="preserve">. We appreciate your business, however as part of our compliance effort with the Payment Card Data Security Standard and our practice to protect all of our </w:t>
      </w:r>
      <w:r w:rsidR="00B653CD" w:rsidRPr="007A4D7B">
        <w:t xml:space="preserve">customers’ </w:t>
      </w:r>
      <w:r w:rsidRPr="007A4D7B">
        <w:t xml:space="preserve">Personally Identifiable Information, we cannot process the </w:t>
      </w:r>
      <w:r w:rsidR="00B653CD" w:rsidRPr="007A4D7B">
        <w:t xml:space="preserve">payment </w:t>
      </w:r>
      <w:r w:rsidRPr="007A4D7B">
        <w:t xml:space="preserve">that you have sent through email. We ask that you use one of the </w:t>
      </w:r>
      <w:r w:rsidR="00B653CD" w:rsidRPr="007A4D7B">
        <w:t xml:space="preserve">following approved </w:t>
      </w:r>
      <w:r w:rsidRPr="007A4D7B">
        <w:t xml:space="preserve">methods </w:t>
      </w:r>
      <w:r w:rsidR="00B653CD" w:rsidRPr="007A4D7B">
        <w:t xml:space="preserve">for making your payment: </w:t>
      </w:r>
    </w:p>
    <w:p w14:paraId="574CB6A1" w14:textId="0C9CB188" w:rsidR="009A5E0B" w:rsidRPr="007A4D7B" w:rsidRDefault="00303CD3" w:rsidP="00036F58">
      <w:pPr>
        <w:numPr>
          <w:ilvl w:val="2"/>
          <w:numId w:val="6"/>
        </w:numPr>
        <w:spacing w:after="0" w:line="240" w:lineRule="auto"/>
        <w:contextualSpacing/>
      </w:pPr>
      <w:r w:rsidRPr="007A4D7B">
        <w:t>Online -</w:t>
      </w:r>
      <w:r w:rsidR="003E395E" w:rsidRPr="007A4D7B">
        <w:t xml:space="preserve"> </w:t>
      </w:r>
      <w:r w:rsidR="00B653CD" w:rsidRPr="007A4D7B">
        <w:rPr>
          <w:color w:val="FF0000"/>
        </w:rPr>
        <w:t>www.</w:t>
      </w:r>
      <w:r w:rsidR="003E395E" w:rsidRPr="007A4D7B">
        <w:rPr>
          <w:color w:val="FF0000"/>
        </w:rPr>
        <w:t>xxxxxxxxxx.edu</w:t>
      </w:r>
    </w:p>
    <w:p w14:paraId="35072511" w14:textId="6C6E67BB" w:rsidR="009A5E0B" w:rsidRPr="007A4D7B" w:rsidRDefault="003E395E" w:rsidP="00036F58">
      <w:pPr>
        <w:numPr>
          <w:ilvl w:val="2"/>
          <w:numId w:val="6"/>
        </w:numPr>
        <w:spacing w:after="0" w:line="240" w:lineRule="auto"/>
        <w:contextualSpacing/>
      </w:pPr>
      <w:r w:rsidRPr="007A4D7B">
        <w:t>Mail</w:t>
      </w:r>
      <w:r w:rsidR="00B653CD" w:rsidRPr="007A4D7B">
        <w:t xml:space="preserve"> – </w:t>
      </w:r>
      <w:r w:rsidR="005E7EEC" w:rsidRPr="007A4D7B">
        <w:rPr>
          <w:color w:val="FF0000"/>
        </w:rPr>
        <w:t>mailing address</w:t>
      </w:r>
      <w:r w:rsidR="00B653CD" w:rsidRPr="007A4D7B">
        <w:rPr>
          <w:color w:val="FF0000"/>
        </w:rPr>
        <w:t xml:space="preserve"> </w:t>
      </w:r>
    </w:p>
    <w:p w14:paraId="6E25CA33" w14:textId="77777777" w:rsidR="009A5E0B" w:rsidRPr="007A4D7B" w:rsidRDefault="003E395E" w:rsidP="00036F58">
      <w:pPr>
        <w:numPr>
          <w:ilvl w:val="2"/>
          <w:numId w:val="6"/>
        </w:numPr>
        <w:spacing w:after="0" w:line="240" w:lineRule="auto"/>
        <w:contextualSpacing/>
        <w:rPr>
          <w:color w:val="FF0000"/>
        </w:rPr>
      </w:pPr>
      <w:r w:rsidRPr="007A4D7B">
        <w:t>Phone</w:t>
      </w:r>
      <w:r w:rsidR="00B653CD" w:rsidRPr="007A4D7B">
        <w:t xml:space="preserve"> – </w:t>
      </w:r>
      <w:r w:rsidR="00B653CD" w:rsidRPr="007A4D7B">
        <w:rPr>
          <w:color w:val="FF0000"/>
        </w:rPr>
        <w:t>xxx-xxx-xxxx</w:t>
      </w:r>
    </w:p>
    <w:p w14:paraId="183B97CA" w14:textId="77777777" w:rsidR="009A5E0B" w:rsidRPr="007A4D7B" w:rsidRDefault="003E395E" w:rsidP="00036F58">
      <w:pPr>
        <w:numPr>
          <w:ilvl w:val="0"/>
          <w:numId w:val="6"/>
        </w:numPr>
        <w:spacing w:after="0" w:line="240" w:lineRule="auto"/>
        <w:contextualSpacing/>
      </w:pPr>
      <w:r w:rsidRPr="007A4D7B">
        <w:t xml:space="preserve">Then promptly delete the original email and empty the trash. </w:t>
      </w:r>
    </w:p>
    <w:p w14:paraId="0A1202C2" w14:textId="77777777" w:rsidR="009A5E0B" w:rsidRPr="007A4D7B" w:rsidRDefault="009A5E0B" w:rsidP="00036F58">
      <w:pPr>
        <w:spacing w:after="0" w:line="240" w:lineRule="auto"/>
        <w:contextualSpacing/>
      </w:pPr>
    </w:p>
    <w:p w14:paraId="700092E8" w14:textId="77777777" w:rsidR="009A5E0B" w:rsidRPr="00611B01" w:rsidRDefault="003E395E" w:rsidP="00481E44">
      <w:pPr>
        <w:pStyle w:val="Heading2"/>
        <w:rPr>
          <w:rFonts w:asciiTheme="minorHAnsi" w:hAnsiTheme="minorHAnsi"/>
          <w:color w:val="000000" w:themeColor="text1"/>
          <w:sz w:val="22"/>
          <w:szCs w:val="22"/>
          <w:u w:val="single"/>
        </w:rPr>
      </w:pPr>
      <w:bookmarkStart w:id="13" w:name="_Toc470706628"/>
      <w:bookmarkStart w:id="14" w:name="Breach"/>
      <w:r w:rsidRPr="00611B01">
        <w:rPr>
          <w:rFonts w:asciiTheme="minorHAnsi" w:hAnsiTheme="minorHAnsi"/>
          <w:color w:val="000000" w:themeColor="text1"/>
          <w:sz w:val="22"/>
          <w:szCs w:val="22"/>
          <w:u w:val="single"/>
        </w:rPr>
        <w:t>Suspected breach of security or fraud</w:t>
      </w:r>
      <w:bookmarkEnd w:id="13"/>
    </w:p>
    <w:p w14:paraId="2C74E01A" w14:textId="77777777" w:rsidR="00611B01" w:rsidRDefault="000D06E3" w:rsidP="00611B01">
      <w:pPr>
        <w:spacing w:after="0"/>
        <w:rPr>
          <w:b/>
        </w:rPr>
      </w:pPr>
      <w:r w:rsidRPr="007A4D7B">
        <w:t>In the event of a security breach/incident:</w:t>
      </w:r>
    </w:p>
    <w:p w14:paraId="6C9829E8" w14:textId="77777777" w:rsidR="00611B01" w:rsidRPr="00611B01" w:rsidRDefault="000D06E3" w:rsidP="00611B01">
      <w:pPr>
        <w:pStyle w:val="ListParagraph"/>
        <w:numPr>
          <w:ilvl w:val="0"/>
          <w:numId w:val="39"/>
        </w:numPr>
        <w:spacing w:after="0"/>
        <w:rPr>
          <w:b/>
        </w:rPr>
      </w:pPr>
      <w:r w:rsidRPr="007A4D7B">
        <w:t>Immediately notify the employee’s supervisor and the Operational Unit PCI Coordinator.</w:t>
      </w:r>
    </w:p>
    <w:p w14:paraId="6D15EA88" w14:textId="77777777" w:rsidR="00611B01" w:rsidRPr="00611B01" w:rsidRDefault="000D06E3" w:rsidP="00611B01">
      <w:pPr>
        <w:pStyle w:val="ListParagraph"/>
        <w:numPr>
          <w:ilvl w:val="0"/>
          <w:numId w:val="39"/>
        </w:numPr>
        <w:spacing w:after="0"/>
        <w:rPr>
          <w:b/>
        </w:rPr>
      </w:pPr>
      <w:r w:rsidRPr="007A4D7B">
        <w:t>If fraud is suspected</w:t>
      </w:r>
      <w:r w:rsidR="00611B01">
        <w:t>,</w:t>
      </w:r>
      <w:r w:rsidRPr="007A4D7B">
        <w:t xml:space="preserve"> contact </w:t>
      </w:r>
      <w:hyperlink r:id="rId22" w:history="1">
        <w:r w:rsidR="00611B01">
          <w:rPr>
            <w:rStyle w:val="Hyperlink"/>
          </w:rPr>
          <w:t>Change M</w:t>
        </w:r>
        <w:r w:rsidRPr="007A4D7B">
          <w:rPr>
            <w:rStyle w:val="Hyperlink"/>
          </w:rPr>
          <w:t>anagement Advisory Services</w:t>
        </w:r>
      </w:hyperlink>
      <w:r w:rsidRPr="007A4D7B">
        <w:t xml:space="preserve">.  </w:t>
      </w:r>
    </w:p>
    <w:p w14:paraId="68732774" w14:textId="01EFF1A5" w:rsidR="000D06E3" w:rsidRPr="00611B01" w:rsidRDefault="000D06E3" w:rsidP="00611B01">
      <w:pPr>
        <w:pStyle w:val="ListParagraph"/>
        <w:numPr>
          <w:ilvl w:val="0"/>
          <w:numId w:val="39"/>
        </w:numPr>
        <w:spacing w:after="0"/>
        <w:rPr>
          <w:b/>
        </w:rPr>
      </w:pPr>
      <w:r w:rsidRPr="007A4D7B">
        <w:t xml:space="preserve">If the suspected activity involves computers (hacking, unauthorized access, etc.), also contact the Operational Unit’s IT support team and immediately notify the </w:t>
      </w:r>
      <w:hyperlink r:id="rId23" w:history="1">
        <w:r w:rsidRPr="007A4D7B">
          <w:rPr>
            <w:rStyle w:val="Hyperlink"/>
          </w:rPr>
          <w:t>Center of Information Technology Services (CITS)</w:t>
        </w:r>
      </w:hyperlink>
      <w:r w:rsidRPr="007A4D7B">
        <w:t xml:space="preserve">.  </w:t>
      </w:r>
    </w:p>
    <w:bookmarkEnd w:id="14"/>
    <w:p w14:paraId="17F33326" w14:textId="77777777" w:rsidR="00C0570A" w:rsidRDefault="00C0570A" w:rsidP="00036F58">
      <w:pPr>
        <w:spacing w:after="0" w:line="240" w:lineRule="auto"/>
        <w:contextualSpacing/>
      </w:pPr>
    </w:p>
    <w:p w14:paraId="67FE096D" w14:textId="77777777" w:rsidR="00481E44" w:rsidRPr="00611B01" w:rsidRDefault="00481E44" w:rsidP="00481E44">
      <w:pPr>
        <w:pStyle w:val="Heading2"/>
        <w:rPr>
          <w:rFonts w:asciiTheme="minorHAnsi" w:hAnsiTheme="minorHAnsi"/>
          <w:b/>
          <w:color w:val="000000" w:themeColor="text1"/>
          <w:sz w:val="24"/>
        </w:rPr>
      </w:pPr>
      <w:bookmarkStart w:id="15" w:name="_Toc470706629"/>
      <w:r w:rsidRPr="00611B01">
        <w:rPr>
          <w:rFonts w:asciiTheme="minorHAnsi" w:hAnsiTheme="minorHAnsi"/>
          <w:b/>
          <w:color w:val="000000" w:themeColor="text1"/>
          <w:sz w:val="24"/>
        </w:rPr>
        <w:t>Annual PCI Compliance</w:t>
      </w:r>
      <w:bookmarkEnd w:id="15"/>
    </w:p>
    <w:p w14:paraId="17BC8586" w14:textId="77777777" w:rsidR="00481E44" w:rsidRPr="00481E44" w:rsidRDefault="00481E44" w:rsidP="00A855BD">
      <w:pPr>
        <w:pStyle w:val="ListParagraph"/>
        <w:numPr>
          <w:ilvl w:val="0"/>
          <w:numId w:val="25"/>
        </w:numPr>
        <w:spacing w:after="0" w:line="240" w:lineRule="auto"/>
        <w:contextualSpacing/>
      </w:pPr>
      <w:r>
        <w:t xml:space="preserve">Collect an Attestation of Compliance (AOC) from any </w:t>
      </w:r>
      <w:r w:rsidRPr="00481E44">
        <w:t xml:space="preserve">service providers with whom cardholder data is shared, or that could affect the security of </w:t>
      </w:r>
      <w:r w:rsidR="00A855BD">
        <w:t xml:space="preserve">your customers’ </w:t>
      </w:r>
      <w:r w:rsidRPr="00481E44">
        <w:t>cardholder data</w:t>
      </w:r>
      <w:r>
        <w:t>.</w:t>
      </w:r>
      <w:r w:rsidRPr="00481E44">
        <w:t xml:space="preserve"> </w:t>
      </w:r>
    </w:p>
    <w:p w14:paraId="365B20E0" w14:textId="77777777" w:rsidR="00481E44" w:rsidRDefault="00481E44" w:rsidP="00A855BD">
      <w:pPr>
        <w:pStyle w:val="ListParagraph"/>
        <w:numPr>
          <w:ilvl w:val="0"/>
          <w:numId w:val="25"/>
        </w:numPr>
        <w:spacing w:after="0" w:line="240" w:lineRule="auto"/>
        <w:contextualSpacing/>
      </w:pPr>
      <w:r>
        <w:t>Review departmental policies and procedures to ensure that they are current and accurate.</w:t>
      </w:r>
    </w:p>
    <w:p w14:paraId="6108F7E1" w14:textId="77777777" w:rsidR="00481E44" w:rsidRDefault="00481E44" w:rsidP="00A855BD">
      <w:pPr>
        <w:pStyle w:val="ListParagraph"/>
        <w:numPr>
          <w:ilvl w:val="0"/>
          <w:numId w:val="25"/>
        </w:numPr>
        <w:spacing w:after="0" w:line="240" w:lineRule="auto"/>
        <w:contextualSpacing/>
      </w:pPr>
      <w:r>
        <w:t>Complete the Self-Assessment Questionnaire (SAQ) that has been assigned.</w:t>
      </w:r>
    </w:p>
    <w:p w14:paraId="301A7005" w14:textId="77777777" w:rsidR="00B034CE" w:rsidRDefault="00B034CE" w:rsidP="00B034CE">
      <w:pPr>
        <w:spacing w:after="0" w:line="240" w:lineRule="auto"/>
        <w:contextualSpacing/>
      </w:pPr>
    </w:p>
    <w:p w14:paraId="01483E45" w14:textId="6A39047F" w:rsidR="00C0570A" w:rsidRPr="00B27C98" w:rsidRDefault="00BE5CC5" w:rsidP="00036F58">
      <w:pPr>
        <w:pStyle w:val="Heading1"/>
        <w:spacing w:before="0" w:line="240" w:lineRule="auto"/>
        <w:contextualSpacing/>
        <w:rPr>
          <w:rFonts w:asciiTheme="minorHAnsi" w:hAnsiTheme="minorHAnsi"/>
          <w:b/>
          <w:color w:val="000000" w:themeColor="text1"/>
          <w:sz w:val="24"/>
        </w:rPr>
      </w:pPr>
      <w:bookmarkStart w:id="16" w:name="_Toc470706630"/>
      <w:r w:rsidRPr="00B27C98">
        <w:rPr>
          <w:rFonts w:asciiTheme="minorHAnsi" w:hAnsiTheme="minorHAnsi"/>
          <w:b/>
          <w:color w:val="000000" w:themeColor="text1"/>
          <w:sz w:val="24"/>
        </w:rPr>
        <w:t>VII</w:t>
      </w:r>
      <w:r w:rsidR="00C0570A" w:rsidRPr="00B27C98">
        <w:rPr>
          <w:rFonts w:asciiTheme="minorHAnsi" w:hAnsiTheme="minorHAnsi"/>
          <w:b/>
          <w:color w:val="000000" w:themeColor="text1"/>
          <w:sz w:val="24"/>
        </w:rPr>
        <w:t>. E</w:t>
      </w:r>
      <w:r w:rsidR="004927AA">
        <w:rPr>
          <w:rFonts w:asciiTheme="minorHAnsi" w:hAnsiTheme="minorHAnsi"/>
          <w:b/>
          <w:color w:val="000000" w:themeColor="text1"/>
          <w:sz w:val="24"/>
        </w:rPr>
        <w:t>ffective Date and Approval</w:t>
      </w:r>
      <w:bookmarkEnd w:id="16"/>
    </w:p>
    <w:p w14:paraId="4B89975C" w14:textId="06E0EE2F" w:rsidR="00C0570A" w:rsidRDefault="00C0570A" w:rsidP="00036F58">
      <w:pPr>
        <w:spacing w:after="0" w:line="240" w:lineRule="auto"/>
        <w:contextualSpacing/>
      </w:pPr>
      <w:r w:rsidRPr="00C0570A">
        <w:t xml:space="preserve">The </w:t>
      </w:r>
      <w:r w:rsidR="00611B01">
        <w:t>procedures</w:t>
      </w:r>
      <w:r w:rsidRPr="00C0570A">
        <w:t xml:space="preserve"> herein are effective </w:t>
      </w:r>
      <w:r w:rsidR="00481E44">
        <w:rPr>
          <w:i/>
        </w:rPr>
        <w:t>{</w:t>
      </w:r>
      <w:r w:rsidRPr="00481E44">
        <w:rPr>
          <w:i/>
          <w:u w:val="single"/>
        </w:rPr>
        <w:t>DATE</w:t>
      </w:r>
      <w:r w:rsidR="00481E44">
        <w:rPr>
          <w:i/>
          <w:u w:val="single"/>
        </w:rPr>
        <w:t>}</w:t>
      </w:r>
      <w:r>
        <w:t xml:space="preserve">. </w:t>
      </w:r>
      <w:r w:rsidRPr="00C0570A">
        <w:t xml:space="preserve"> This </w:t>
      </w:r>
      <w:r w:rsidR="00611B01">
        <w:t>procedure</w:t>
      </w:r>
      <w:r w:rsidRPr="00C0570A">
        <w:t xml:space="preserve"> shall be reviewed and revised, if necessary, annually</w:t>
      </w:r>
      <w:r>
        <w:t xml:space="preserve"> </w:t>
      </w:r>
      <w:r w:rsidRPr="00C0570A">
        <w:t>to become ef</w:t>
      </w:r>
      <w:r w:rsidR="00981E02">
        <w:t>fective at the beginning of the</w:t>
      </w:r>
      <w:r w:rsidRPr="00C0570A">
        <w:t xml:space="preserve"> fiscal year, unless otherwise noted.</w:t>
      </w:r>
    </w:p>
    <w:p w14:paraId="78808A66" w14:textId="77777777" w:rsidR="00C0570A" w:rsidRPr="00C0570A" w:rsidRDefault="00C0570A" w:rsidP="00036F58">
      <w:pPr>
        <w:spacing w:after="0" w:line="240" w:lineRule="auto"/>
        <w:contextualSpacing/>
      </w:pPr>
    </w:p>
    <w:p w14:paraId="764A5886" w14:textId="77777777" w:rsidR="00C0570A" w:rsidRDefault="00C0570A" w:rsidP="00036F58">
      <w:pPr>
        <w:spacing w:after="0" w:line="240" w:lineRule="auto"/>
        <w:contextualSpacing/>
      </w:pPr>
      <w:r w:rsidRPr="00C0570A">
        <w:t>Approved:</w:t>
      </w:r>
    </w:p>
    <w:p w14:paraId="1D32F50F" w14:textId="77777777" w:rsidR="00C0570A" w:rsidRPr="00C0570A" w:rsidRDefault="00C0570A" w:rsidP="00036F58">
      <w:pPr>
        <w:spacing w:after="0" w:line="240" w:lineRule="auto"/>
        <w:contextualSpacing/>
      </w:pPr>
    </w:p>
    <w:p w14:paraId="46EFF4F9" w14:textId="77777777" w:rsidR="00C0570A" w:rsidRPr="00C0570A" w:rsidRDefault="00C0570A" w:rsidP="00036F58">
      <w:pPr>
        <w:spacing w:after="0" w:line="240" w:lineRule="auto"/>
        <w:contextualSpacing/>
      </w:pPr>
      <w:r w:rsidRPr="00C0570A">
        <w:t>______________________</w:t>
      </w:r>
    </w:p>
    <w:p w14:paraId="7E95DAF5" w14:textId="77777777" w:rsidR="00C0570A" w:rsidRPr="00C0570A" w:rsidRDefault="00C0570A" w:rsidP="00036F58">
      <w:pPr>
        <w:spacing w:after="0" w:line="240" w:lineRule="auto"/>
        <w:contextualSpacing/>
      </w:pPr>
      <w:r>
        <w:t>Department Manager</w:t>
      </w:r>
    </w:p>
    <w:p w14:paraId="55FDD56D" w14:textId="77777777" w:rsidR="00C0570A" w:rsidRDefault="00C0570A" w:rsidP="00036F58">
      <w:pPr>
        <w:spacing w:after="0" w:line="240" w:lineRule="auto"/>
        <w:contextualSpacing/>
      </w:pPr>
      <w:r>
        <w:t>Title</w:t>
      </w:r>
    </w:p>
    <w:p w14:paraId="05F18A26" w14:textId="77777777" w:rsidR="00C0570A" w:rsidRPr="00C0570A" w:rsidRDefault="00C0570A" w:rsidP="00036F58">
      <w:pPr>
        <w:spacing w:after="0" w:line="240" w:lineRule="auto"/>
        <w:contextualSpacing/>
      </w:pPr>
    </w:p>
    <w:p w14:paraId="1E4D753A" w14:textId="77777777" w:rsidR="00C0570A" w:rsidRPr="00C0570A" w:rsidRDefault="00C0570A" w:rsidP="00036F58">
      <w:pPr>
        <w:spacing w:after="0" w:line="240" w:lineRule="auto"/>
        <w:contextualSpacing/>
      </w:pPr>
      <w:r w:rsidRPr="00C0570A">
        <w:t>_______________________</w:t>
      </w:r>
    </w:p>
    <w:p w14:paraId="1C96E600" w14:textId="77777777" w:rsidR="00C0570A" w:rsidRPr="00C0570A" w:rsidRDefault="00C0570A" w:rsidP="00036F58">
      <w:pPr>
        <w:spacing w:after="0" w:line="240" w:lineRule="auto"/>
        <w:contextualSpacing/>
      </w:pPr>
      <w:r>
        <w:t xml:space="preserve">Department </w:t>
      </w:r>
      <w:r w:rsidR="00EA4170">
        <w:t>VP</w:t>
      </w:r>
    </w:p>
    <w:p w14:paraId="64023CC1" w14:textId="77777777" w:rsidR="00C0570A" w:rsidRDefault="00C0570A" w:rsidP="00036F58">
      <w:pPr>
        <w:spacing w:after="0" w:line="240" w:lineRule="auto"/>
        <w:contextualSpacing/>
      </w:pPr>
      <w:r>
        <w:t>Title</w:t>
      </w:r>
    </w:p>
    <w:p w14:paraId="44E19F24" w14:textId="77777777" w:rsidR="00C0570A" w:rsidRPr="00C0570A" w:rsidRDefault="00C0570A" w:rsidP="00036F58">
      <w:pPr>
        <w:spacing w:after="0" w:line="240" w:lineRule="auto"/>
        <w:contextualSpacing/>
      </w:pPr>
    </w:p>
    <w:p w14:paraId="1EA2F88E" w14:textId="77777777" w:rsidR="00C0570A" w:rsidRDefault="00C0570A" w:rsidP="00036F58">
      <w:pPr>
        <w:spacing w:after="0" w:line="240" w:lineRule="auto"/>
        <w:contextualSpacing/>
        <w:rPr>
          <w:i/>
          <w:u w:val="single"/>
        </w:rPr>
      </w:pPr>
      <w:r w:rsidRPr="00C0570A">
        <w:t xml:space="preserve">Date </w:t>
      </w:r>
      <w:r>
        <w:t>A</w:t>
      </w:r>
      <w:r w:rsidRPr="00C0570A">
        <w:t xml:space="preserve">pproved: </w:t>
      </w:r>
      <w:r w:rsidR="00A855BD" w:rsidRPr="00A855BD">
        <w:rPr>
          <w:i/>
        </w:rPr>
        <w:t>{</w:t>
      </w:r>
      <w:r w:rsidR="00A855BD" w:rsidRPr="00A855BD">
        <w:rPr>
          <w:i/>
          <w:u w:val="single"/>
        </w:rPr>
        <w:t>DATE}</w:t>
      </w:r>
    </w:p>
    <w:p w14:paraId="112B663E" w14:textId="77777777" w:rsidR="00374322" w:rsidRPr="00374322" w:rsidRDefault="00374322" w:rsidP="00036F58">
      <w:pPr>
        <w:spacing w:after="0" w:line="240" w:lineRule="auto"/>
        <w:contextualSpacing/>
      </w:pPr>
    </w:p>
    <w:p w14:paraId="6D261635" w14:textId="77777777" w:rsidR="00C0570A" w:rsidRDefault="00C0570A" w:rsidP="00036F58">
      <w:pPr>
        <w:spacing w:after="0" w:line="240" w:lineRule="auto"/>
        <w:contextualSpacing/>
      </w:pPr>
      <w:r>
        <w:t>Date R</w:t>
      </w:r>
      <w:r w:rsidRPr="00C0570A">
        <w:t xml:space="preserve">evised: </w:t>
      </w:r>
      <w:r w:rsidR="00A855BD" w:rsidRPr="00A855BD">
        <w:rPr>
          <w:i/>
        </w:rPr>
        <w:t>{</w:t>
      </w:r>
      <w:r w:rsidR="00A855BD" w:rsidRPr="00A855BD">
        <w:rPr>
          <w:i/>
          <w:u w:val="single"/>
        </w:rPr>
        <w:t>DATE}</w:t>
      </w:r>
    </w:p>
    <w:p w14:paraId="692ED90D" w14:textId="77777777" w:rsidR="00D9041D" w:rsidRDefault="00D9041D" w:rsidP="00036F58">
      <w:pPr>
        <w:spacing w:after="0" w:line="240" w:lineRule="auto"/>
        <w:contextualSpacing/>
      </w:pPr>
    </w:p>
    <w:p w14:paraId="42DFF4FF" w14:textId="1ED8EB83" w:rsidR="009347AC" w:rsidRDefault="009347AC" w:rsidP="006B0E87">
      <w:pPr>
        <w:suppressAutoHyphens w:val="0"/>
        <w:spacing w:after="0" w:line="240" w:lineRule="auto"/>
        <w:contextualSpacing/>
      </w:pPr>
    </w:p>
    <w:sectPr w:rsidR="009347AC" w:rsidSect="009F127E">
      <w:headerReference w:type="default" r:id="rId24"/>
      <w:footerReference w:type="default" r:id="rId25"/>
      <w:headerReference w:type="first" r:id="rId26"/>
      <w:type w:val="continuous"/>
      <w:pgSz w:w="12240" w:h="15840"/>
      <w:pgMar w:top="1440" w:right="1440" w:bottom="1440" w:left="1440" w:header="720" w:footer="0" w:gutter="0"/>
      <w:pgNumType w:start="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AB213" w14:textId="77777777" w:rsidR="00CA5D92" w:rsidRDefault="00CA5D92" w:rsidP="00B27C98">
      <w:pPr>
        <w:spacing w:after="0" w:line="240" w:lineRule="auto"/>
      </w:pPr>
      <w:r>
        <w:separator/>
      </w:r>
    </w:p>
  </w:endnote>
  <w:endnote w:type="continuationSeparator" w:id="0">
    <w:p w14:paraId="5D34B28E" w14:textId="77777777" w:rsidR="00CA5D92" w:rsidRDefault="00CA5D92" w:rsidP="00B2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202192"/>
      <w:docPartObj>
        <w:docPartGallery w:val="Page Numbers (Bottom of Page)"/>
        <w:docPartUnique/>
      </w:docPartObj>
    </w:sdtPr>
    <w:sdtEndPr>
      <w:rPr>
        <w:noProof/>
      </w:rPr>
    </w:sdtEndPr>
    <w:sdtContent>
      <w:p w14:paraId="64DADBF6" w14:textId="47B34376" w:rsidR="004F4455" w:rsidRDefault="004F4455">
        <w:pPr>
          <w:pStyle w:val="Footer"/>
          <w:jc w:val="center"/>
        </w:pPr>
        <w:r>
          <w:fldChar w:fldCharType="begin"/>
        </w:r>
        <w:r>
          <w:instrText xml:space="preserve"> PAGE   \* MERGEFORMAT </w:instrText>
        </w:r>
        <w:r>
          <w:fldChar w:fldCharType="separate"/>
        </w:r>
        <w:r w:rsidR="00F01F06">
          <w:rPr>
            <w:noProof/>
          </w:rPr>
          <w:t>0</w:t>
        </w:r>
        <w:r>
          <w:rPr>
            <w:noProof/>
          </w:rPr>
          <w:fldChar w:fldCharType="end"/>
        </w:r>
      </w:p>
    </w:sdtContent>
  </w:sdt>
  <w:p w14:paraId="7D9FDDE8" w14:textId="77777777" w:rsidR="004F4455" w:rsidRDefault="004F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84D49" w14:textId="77777777" w:rsidR="00CA5D92" w:rsidRDefault="00CA5D92" w:rsidP="00B27C98">
      <w:pPr>
        <w:spacing w:after="0" w:line="240" w:lineRule="auto"/>
      </w:pPr>
      <w:r>
        <w:separator/>
      </w:r>
    </w:p>
  </w:footnote>
  <w:footnote w:type="continuationSeparator" w:id="0">
    <w:p w14:paraId="1B88EE7A" w14:textId="77777777" w:rsidR="00CA5D92" w:rsidRDefault="00CA5D92" w:rsidP="00B2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55D8" w14:textId="08603242" w:rsidR="00B27C98" w:rsidRPr="00FB632B" w:rsidRDefault="009F127E">
    <w:pPr>
      <w:pStyle w:val="Header"/>
      <w:rPr>
        <w:sz w:val="20"/>
        <w:szCs w:val="20"/>
      </w:rPr>
    </w:pPr>
    <w:r>
      <w:rPr>
        <w:rFonts w:ascii="Franklin Gothic Book" w:hAnsi="Franklin Gothic Book"/>
        <w:noProof/>
        <w:color w:val="000000" w:themeColor="text1"/>
        <w:sz w:val="20"/>
        <w:szCs w:val="20"/>
        <w:lang w:eastAsia="en-US"/>
      </w:rPr>
      <mc:AlternateContent>
        <mc:Choice Requires="wps">
          <w:drawing>
            <wp:anchor distT="0" distB="0" distL="114300" distR="114300" simplePos="0" relativeHeight="251659264" behindDoc="0" locked="0" layoutInCell="1" allowOverlap="1" wp14:anchorId="12458451" wp14:editId="4955EFA0">
              <wp:simplePos x="0" y="0"/>
              <wp:positionH relativeFrom="column">
                <wp:posOffset>4259580</wp:posOffset>
              </wp:positionH>
              <wp:positionV relativeFrom="paragraph">
                <wp:posOffset>190500</wp:posOffset>
              </wp:positionV>
              <wp:extent cx="2190750" cy="257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1907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207EC" w14:textId="77777777" w:rsidR="009F127E" w:rsidRDefault="009F127E" w:rsidP="009F127E">
                          <w:r w:rsidRPr="005B5DD7">
                            <w:rPr>
                              <w:rFonts w:asciiTheme="minorHAnsi" w:hAnsiTheme="minorHAnsi"/>
                            </w:rPr>
                            <w:t>A</w:t>
                          </w:r>
                          <w:r>
                            <w:rPr>
                              <w:rFonts w:asciiTheme="minorHAnsi" w:hAnsiTheme="minorHAnsi"/>
                            </w:rPr>
                            <w:t>D</w:t>
                          </w:r>
                          <w:r w:rsidRPr="005B5DD7">
                            <w:rPr>
                              <w:rFonts w:asciiTheme="minorHAnsi" w:hAnsiTheme="minorHAnsi"/>
                            </w:rPr>
                            <w:t>MINISTRATION AND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58451" id="_x0000_t202" coordsize="21600,21600" o:spt="202" path="m,l,21600r21600,l21600,xe">
              <v:stroke joinstyle="miter"/>
              <v:path gradientshapeok="t" o:connecttype="rect"/>
            </v:shapetype>
            <v:shape id="Text Box 2" o:spid="_x0000_s1027" type="#_x0000_t202" style="position:absolute;margin-left:335.4pt;margin-top:15pt;width:17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" fillcolor="white [3201]" stroked="f" strokeweight=".5pt">
              <v:textbox>
                <w:txbxContent>
                  <w:p w14:paraId="6AF207EC" w14:textId="77777777" w:rsidR="009F127E" w:rsidRDefault="009F127E" w:rsidP="009F127E">
                    <w:r w:rsidRPr="005B5DD7">
                      <w:rPr>
                        <w:rFonts w:asciiTheme="minorHAnsi" w:hAnsiTheme="minorHAnsi"/>
                      </w:rPr>
                      <w:t>A</w:t>
                    </w:r>
                    <w:r>
                      <w:rPr>
                        <w:rFonts w:asciiTheme="minorHAnsi" w:hAnsiTheme="minorHAnsi"/>
                      </w:rPr>
                      <w:t>D</w:t>
                    </w:r>
                    <w:r w:rsidRPr="005B5DD7">
                      <w:rPr>
                        <w:rFonts w:asciiTheme="minorHAnsi" w:hAnsiTheme="minorHAnsi"/>
                      </w:rPr>
                      <w:t>MINISTRATION AND FINANCE</w:t>
                    </w:r>
                  </w:p>
                </w:txbxContent>
              </v:textbox>
            </v:shape>
          </w:pict>
        </mc:Fallback>
      </mc:AlternateContent>
    </w:r>
    <w:r w:rsidRPr="00797BCE">
      <w:rPr>
        <w:noProof/>
        <w:lang w:eastAsia="en-US"/>
      </w:rPr>
      <w:drawing>
        <wp:inline distT="0" distB="0" distL="0" distR="0" wp14:anchorId="0B750CC2" wp14:editId="24771EF5">
          <wp:extent cx="1781175" cy="435610"/>
          <wp:effectExtent l="0" t="0" r="9525" b="2540"/>
          <wp:docPr id="15" name="Picture 15" descr="W:\FSManagement\FS Director\Policies\Logos\June 2017\UMB-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Management\FS Director\Policies\Logos\June 2017\UMB-logo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564" cy="466031"/>
                  </a:xfrm>
                  <a:prstGeom prst="rect">
                    <a:avLst/>
                  </a:prstGeom>
                  <a:noFill/>
                  <a:ln>
                    <a:noFill/>
                  </a:ln>
                </pic:spPr>
              </pic:pic>
            </a:graphicData>
          </a:graphic>
        </wp:inline>
      </w:drawing>
    </w:r>
    <w:r w:rsidR="00B27C98" w:rsidRPr="00FB632B">
      <w:rPr>
        <w:sz w:val="20"/>
        <w:szCs w:val="20"/>
      </w:rPr>
      <w:tab/>
    </w:r>
    <w:r w:rsidR="00B27C98" w:rsidRPr="00FB632B">
      <w:rPr>
        <w:sz w:val="20"/>
        <w:szCs w:val="20"/>
      </w:rPr>
      <w:tab/>
    </w:r>
  </w:p>
  <w:p w14:paraId="65D45752" w14:textId="5A49A5F5" w:rsidR="00B27C98" w:rsidRDefault="00B27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9F69" w14:textId="64A13E4D" w:rsidR="007A67C9" w:rsidRDefault="007A67C9">
    <w:pPr>
      <w:pStyle w:val="Header"/>
    </w:pPr>
    <w:r w:rsidRPr="00797BCE">
      <w:rPr>
        <w:noProof/>
        <w:lang w:eastAsia="en-US"/>
      </w:rPr>
      <w:drawing>
        <wp:inline distT="0" distB="0" distL="0" distR="0" wp14:anchorId="549C8BC5" wp14:editId="14AAF88F">
          <wp:extent cx="1781175" cy="435610"/>
          <wp:effectExtent l="0" t="0" r="9525" b="2540"/>
          <wp:docPr id="1" name="Picture 1" descr="W:\FSManagement\FS Director\Policies\Logos\June 2017\UMB-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Management\FS Director\Policies\Logos\June 2017\UMB-logo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564" cy="466031"/>
                  </a:xfrm>
                  <a:prstGeom prst="rect">
                    <a:avLst/>
                  </a:prstGeom>
                  <a:noFill/>
                  <a:ln>
                    <a:noFill/>
                  </a:ln>
                </pic:spPr>
              </pic:pic>
            </a:graphicData>
          </a:graphic>
        </wp:inline>
      </w:drawing>
    </w:r>
  </w:p>
  <w:p w14:paraId="28E62FD8" w14:textId="77777777" w:rsidR="007A67C9" w:rsidRDefault="007A6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AEA5BBC"/>
    <w:name w:val="WWNum1"/>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62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7D34D66E"/>
    <w:name w:val="WWNum6"/>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bullet"/>
      <w:lvlText w:val="o"/>
      <w:lvlJc w:val="left"/>
      <w:pPr>
        <w:tabs>
          <w:tab w:val="num" w:pos="2400"/>
        </w:tabs>
        <w:ind w:left="2400" w:hanging="360"/>
      </w:pPr>
      <w:rPr>
        <w:rFonts w:ascii="Courier New" w:hAnsi="Courier New" w:cs="Courier New"/>
        <w:color w:val="auto"/>
      </w:rPr>
    </w:lvl>
    <w:lvl w:ilvl="3">
      <w:start w:val="1"/>
      <w:numFmt w:val="decimal"/>
      <w:lvlText w:val="%2.%3.%4."/>
      <w:lvlJc w:val="left"/>
      <w:pPr>
        <w:tabs>
          <w:tab w:val="num" w:pos="2940"/>
        </w:tabs>
        <w:ind w:left="2940" w:hanging="360"/>
      </w:pPr>
    </w:lvl>
    <w:lvl w:ilvl="4">
      <w:start w:val="1"/>
      <w:numFmt w:val="lowerLetter"/>
      <w:lvlText w:val="%2.%3.%4.%5."/>
      <w:lvlJc w:val="left"/>
      <w:pPr>
        <w:tabs>
          <w:tab w:val="num" w:pos="3660"/>
        </w:tabs>
        <w:ind w:left="3660" w:hanging="360"/>
      </w:pPr>
    </w:lvl>
    <w:lvl w:ilvl="5">
      <w:start w:val="1"/>
      <w:numFmt w:val="lowerRoman"/>
      <w:lvlText w:val="%2.%3.%4.%5.%6."/>
      <w:lvlJc w:val="right"/>
      <w:pPr>
        <w:tabs>
          <w:tab w:val="num" w:pos="4380"/>
        </w:tabs>
        <w:ind w:left="4380" w:hanging="180"/>
      </w:pPr>
    </w:lvl>
    <w:lvl w:ilvl="6">
      <w:start w:val="1"/>
      <w:numFmt w:val="decimal"/>
      <w:lvlText w:val="%2.%3.%4.%5.%6.%7."/>
      <w:lvlJc w:val="left"/>
      <w:pPr>
        <w:tabs>
          <w:tab w:val="num" w:pos="5100"/>
        </w:tabs>
        <w:ind w:left="5100" w:hanging="360"/>
      </w:pPr>
    </w:lvl>
    <w:lvl w:ilvl="7">
      <w:start w:val="1"/>
      <w:numFmt w:val="lowerLetter"/>
      <w:lvlText w:val="%2.%3.%4.%5.%6.%7.%8."/>
      <w:lvlJc w:val="left"/>
      <w:pPr>
        <w:tabs>
          <w:tab w:val="num" w:pos="5820"/>
        </w:tabs>
        <w:ind w:left="5820" w:hanging="360"/>
      </w:pPr>
    </w:lvl>
    <w:lvl w:ilvl="8">
      <w:start w:val="1"/>
      <w:numFmt w:val="lowerRoman"/>
      <w:lvlText w:val="%2.%3.%4.%5.%6.%7.%8.%9."/>
      <w:lvlJc w:val="right"/>
      <w:pPr>
        <w:tabs>
          <w:tab w:val="num" w:pos="6540"/>
        </w:tabs>
        <w:ind w:left="6540" w:hanging="180"/>
      </w:p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B93E0E4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9012D71"/>
    <w:multiLevelType w:val="hybridMultilevel"/>
    <w:tmpl w:val="1B2A9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754535"/>
    <w:multiLevelType w:val="multilevel"/>
    <w:tmpl w:val="022A64EC"/>
    <w:lvl w:ilvl="0">
      <w:start w:val="4"/>
      <w:numFmt w:val="upperLetter"/>
      <w:lvlText w:val="%1."/>
      <w:lvlJc w:val="left"/>
      <w:pPr>
        <w:ind w:left="360" w:hanging="360"/>
      </w:pPr>
      <w:rPr>
        <w:rFonts w:hint="default"/>
        <w:b/>
        <w:u w:val="none"/>
      </w:rPr>
    </w:lvl>
    <w:lvl w:ilvl="1">
      <w:start w:val="1"/>
      <w:numFmt w:val="decimal"/>
      <w:lvlText w:val="%2."/>
      <w:lvlJc w:val="left"/>
      <w:pPr>
        <w:ind w:left="720" w:hanging="360"/>
      </w:pPr>
      <w:rPr>
        <w:rFonts w:hint="default"/>
        <w:b w:val="0"/>
      </w:rPr>
    </w:lvl>
    <w:lvl w:ilvl="2">
      <w:start w:val="1"/>
      <w:numFmt w:val="decimal"/>
      <w:lvlText w:val="%3."/>
      <w:lvlJc w:val="left"/>
      <w:pPr>
        <w:ind w:left="1080" w:hanging="360"/>
      </w:pPr>
      <w:rPr>
        <w:rFonts w:hint="default"/>
        <w:b w:val="0"/>
        <w:sz w:val="24"/>
        <w:szCs w:val="24"/>
      </w:rPr>
    </w:lvl>
    <w:lvl w:ilvl="3">
      <w:start w:val="1"/>
      <w:numFmt w:val="lowerLetter"/>
      <w:lvlText w:val="%4."/>
      <w:lvlJc w:val="left"/>
      <w:pPr>
        <w:ind w:left="1440" w:hanging="360"/>
      </w:pPr>
      <w:rPr>
        <w:rFonts w:hint="default"/>
        <w:b w:val="0"/>
      </w:rPr>
    </w:lvl>
    <w:lvl w:ilvl="4">
      <w:start w:val="1"/>
      <w:numFmt w:val="lowerRoman"/>
      <w:suff w:val="space"/>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60486C"/>
    <w:multiLevelType w:val="hybridMultilevel"/>
    <w:tmpl w:val="3D0A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856369"/>
    <w:multiLevelType w:val="multilevel"/>
    <w:tmpl w:val="23609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1158039E"/>
    <w:multiLevelType w:val="multilevel"/>
    <w:tmpl w:val="EABA9600"/>
    <w:lvl w:ilvl="0">
      <w:start w:val="1"/>
      <w:numFmt w:val="upperLetter"/>
      <w:lvlText w:val="%1."/>
      <w:lvlJc w:val="left"/>
      <w:pPr>
        <w:tabs>
          <w:tab w:val="num" w:pos="0"/>
        </w:tabs>
        <w:ind w:left="720" w:hanging="360"/>
      </w:pPr>
    </w:lvl>
    <w:lvl w:ilvl="1">
      <w:start w:val="1"/>
      <w:numFmt w:val="bullet"/>
      <w:lvlText w:val="o"/>
      <w:lvlJc w:val="left"/>
      <w:pPr>
        <w:tabs>
          <w:tab w:val="num" w:pos="0"/>
        </w:tabs>
        <w:ind w:left="162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1D404B0E"/>
    <w:multiLevelType w:val="hybridMultilevel"/>
    <w:tmpl w:val="80524A90"/>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EB34DD94">
      <w:start w:val="1"/>
      <w:numFmt w:val="upperLetter"/>
      <w:lvlText w:val="%3."/>
      <w:lvlJc w:val="left"/>
      <w:pPr>
        <w:ind w:left="5040" w:hanging="180"/>
      </w:pPr>
      <w:rPr>
        <w:b w:val="0"/>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218F225F"/>
    <w:multiLevelType w:val="multilevel"/>
    <w:tmpl w:val="B088EE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2346618C"/>
    <w:multiLevelType w:val="hybridMultilevel"/>
    <w:tmpl w:val="E13C3E18"/>
    <w:lvl w:ilvl="0" w:tplc="0409000F">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D12289"/>
    <w:multiLevelType w:val="hybridMultilevel"/>
    <w:tmpl w:val="497210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A90B41"/>
    <w:multiLevelType w:val="multilevel"/>
    <w:tmpl w:val="8E3CFA62"/>
    <w:lvl w:ilvl="0">
      <w:start w:val="5"/>
      <w:numFmt w:val="upperLetter"/>
      <w:lvlText w:val="%1."/>
      <w:lvlJc w:val="left"/>
      <w:pPr>
        <w:ind w:left="360" w:hanging="360"/>
      </w:pPr>
      <w:rPr>
        <w:rFonts w:hint="default"/>
        <w:b w:val="0"/>
        <w:u w:val="none"/>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b w:val="0"/>
        <w:sz w:val="24"/>
        <w:szCs w:val="24"/>
      </w:rPr>
    </w:lvl>
    <w:lvl w:ilvl="3">
      <w:start w:val="7"/>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6255F5"/>
    <w:multiLevelType w:val="hybridMultilevel"/>
    <w:tmpl w:val="969435D0"/>
    <w:lvl w:ilvl="0" w:tplc="04090015">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C3891"/>
    <w:multiLevelType w:val="multilevel"/>
    <w:tmpl w:val="B93E0E4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41412ADF"/>
    <w:multiLevelType w:val="multilevel"/>
    <w:tmpl w:val="B93E0E4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41E41C78"/>
    <w:multiLevelType w:val="multilevel"/>
    <w:tmpl w:val="2EAA7928"/>
    <w:lvl w:ilvl="0">
      <w:start w:val="5"/>
      <w:numFmt w:val="upperLetter"/>
      <w:lvlText w:val="%1."/>
      <w:lvlJc w:val="left"/>
      <w:pPr>
        <w:ind w:left="360" w:hanging="360"/>
      </w:pPr>
      <w:rPr>
        <w:rFonts w:hint="default"/>
        <w:b/>
        <w:u w:val="none"/>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b w:val="0"/>
        <w:sz w:val="24"/>
        <w:szCs w:val="24"/>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561848"/>
    <w:multiLevelType w:val="multilevel"/>
    <w:tmpl w:val="FBA0F5D0"/>
    <w:lvl w:ilvl="0">
      <w:start w:val="1"/>
      <w:numFmt w:val="upperLetter"/>
      <w:lvlText w:val="%1."/>
      <w:lvlJc w:val="left"/>
      <w:pPr>
        <w:ind w:left="-180" w:hanging="360"/>
      </w:pPr>
      <w:rPr>
        <w:rFonts w:hint="default"/>
        <w:b w:val="0"/>
      </w:rPr>
    </w:lvl>
    <w:lvl w:ilvl="1">
      <w:start w:val="1"/>
      <w:numFmt w:val="decimal"/>
      <w:lvlText w:val="%2."/>
      <w:lvlJc w:val="left"/>
      <w:pPr>
        <w:ind w:left="-576" w:hanging="144"/>
      </w:pPr>
      <w:rPr>
        <w:rFonts w:hint="default"/>
        <w:b w:val="0"/>
        <w:sz w:val="22"/>
        <w:szCs w:val="22"/>
      </w:rPr>
    </w:lvl>
    <w:lvl w:ilvl="2">
      <w:start w:val="1"/>
      <w:numFmt w:val="decimal"/>
      <w:lvlText w:val="%3."/>
      <w:lvlJc w:val="left"/>
      <w:pPr>
        <w:ind w:left="-360" w:hanging="360"/>
      </w:pPr>
      <w:rPr>
        <w:rFonts w:hint="default"/>
        <w:b w:val="0"/>
        <w:i w:val="0"/>
        <w:color w:val="auto"/>
        <w:sz w:val="24"/>
        <w:szCs w:val="22"/>
      </w:rPr>
    </w:lvl>
    <w:lvl w:ilvl="3">
      <w:start w:val="1"/>
      <w:numFmt w:val="lowerLetter"/>
      <w:lvlText w:val="%4."/>
      <w:lvlJc w:val="left"/>
      <w:pPr>
        <w:ind w:left="0" w:hanging="360"/>
      </w:pPr>
      <w:rPr>
        <w:rFonts w:hint="default"/>
      </w:rPr>
    </w:lvl>
    <w:lvl w:ilvl="4">
      <w:start w:val="1"/>
      <w:numFmt w:val="lowerRoman"/>
      <w:lvlText w:val="%5."/>
      <w:lvlJc w:val="left"/>
      <w:pPr>
        <w:ind w:left="360" w:hanging="360"/>
      </w:pPr>
      <w:rPr>
        <w:rFonts w:hint="default"/>
      </w:rPr>
    </w:lvl>
    <w:lvl w:ilvl="5">
      <w:start w:val="1"/>
      <w:numFmt w:val="bullet"/>
      <w:lvlText w:val=""/>
      <w:lvlJc w:val="left"/>
      <w:pPr>
        <w:ind w:left="720" w:hanging="360"/>
      </w:pPr>
      <w:rPr>
        <w:rFonts w:ascii="Symbol" w:hAnsi="Symbol"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1800" w:hanging="360"/>
      </w:pPr>
      <w:rPr>
        <w:rFonts w:hint="default"/>
      </w:rPr>
    </w:lvl>
  </w:abstractNum>
  <w:abstractNum w:abstractNumId="27" w15:restartNumberingAfterBreak="0">
    <w:nsid w:val="462405E3"/>
    <w:multiLevelType w:val="hybridMultilevel"/>
    <w:tmpl w:val="02B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67A79"/>
    <w:multiLevelType w:val="hybridMultilevel"/>
    <w:tmpl w:val="70A4D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025ECC"/>
    <w:multiLevelType w:val="hybridMultilevel"/>
    <w:tmpl w:val="29BC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92AD8"/>
    <w:multiLevelType w:val="hybridMultilevel"/>
    <w:tmpl w:val="15A81A4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54177B"/>
    <w:multiLevelType w:val="multilevel"/>
    <w:tmpl w:val="B93E0E4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6A55040C"/>
    <w:multiLevelType w:val="multilevel"/>
    <w:tmpl w:val="AAEA5BBC"/>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6D4F324B"/>
    <w:multiLevelType w:val="hybridMultilevel"/>
    <w:tmpl w:val="59081B02"/>
    <w:lvl w:ilvl="0" w:tplc="FACAA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6537C"/>
    <w:multiLevelType w:val="hybridMultilevel"/>
    <w:tmpl w:val="A1A6F2D8"/>
    <w:lvl w:ilvl="0" w:tplc="131A33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835CA"/>
    <w:multiLevelType w:val="hybridMultilevel"/>
    <w:tmpl w:val="9DC62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94AE2"/>
    <w:multiLevelType w:val="hybridMultilevel"/>
    <w:tmpl w:val="563A66DA"/>
    <w:lvl w:ilvl="0" w:tplc="4A36561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C0C1F"/>
    <w:multiLevelType w:val="multilevel"/>
    <w:tmpl w:val="23609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eastAsia="Arial Unicode MS" w:hAnsi="Calibri" w:cs="Calibri"/>
      </w:rPr>
    </w:lvl>
    <w:lvl w:ilvl="2">
      <w:start w:val="1"/>
      <w:numFmt w:val="lowerRoman"/>
      <w:lvlText w:val="%3."/>
      <w:lvlJc w:val="left"/>
      <w:pPr>
        <w:tabs>
          <w:tab w:val="num" w:pos="0"/>
        </w:tabs>
        <w:ind w:left="2160" w:hanging="360"/>
      </w:pPr>
      <w:rPr>
        <w:rFonts w:ascii="Calibri" w:eastAsia="Arial Unicode MS"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7E350E85"/>
    <w:multiLevelType w:val="multilevel"/>
    <w:tmpl w:val="FBA0F5D0"/>
    <w:lvl w:ilvl="0">
      <w:start w:val="1"/>
      <w:numFmt w:val="upperLetter"/>
      <w:lvlText w:val="%1."/>
      <w:lvlJc w:val="left"/>
      <w:pPr>
        <w:ind w:left="1260" w:hanging="360"/>
      </w:pPr>
      <w:rPr>
        <w:rFonts w:hint="default"/>
        <w:b w:val="0"/>
      </w:rPr>
    </w:lvl>
    <w:lvl w:ilvl="1">
      <w:start w:val="1"/>
      <w:numFmt w:val="decimal"/>
      <w:lvlText w:val="%2."/>
      <w:lvlJc w:val="left"/>
      <w:pPr>
        <w:ind w:left="864" w:hanging="144"/>
      </w:pPr>
      <w:rPr>
        <w:rFonts w:hint="default"/>
        <w:b w:val="0"/>
        <w:sz w:val="22"/>
        <w:szCs w:val="22"/>
      </w:rPr>
    </w:lvl>
    <w:lvl w:ilvl="2">
      <w:start w:val="1"/>
      <w:numFmt w:val="decimal"/>
      <w:lvlText w:val="%3."/>
      <w:lvlJc w:val="left"/>
      <w:pPr>
        <w:ind w:left="1080" w:hanging="360"/>
      </w:pPr>
      <w:rPr>
        <w:rFonts w:hint="default"/>
        <w:b w:val="0"/>
        <w:i w:val="0"/>
        <w:color w:val="auto"/>
        <w:sz w:val="24"/>
        <w:szCs w:val="22"/>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8"/>
  </w:num>
  <w:num w:numId="15">
    <w:abstractNumId w:val="33"/>
  </w:num>
  <w:num w:numId="16">
    <w:abstractNumId w:val="30"/>
  </w:num>
  <w:num w:numId="17">
    <w:abstractNumId w:val="32"/>
  </w:num>
  <w:num w:numId="18">
    <w:abstractNumId w:val="24"/>
  </w:num>
  <w:num w:numId="19">
    <w:abstractNumId w:val="34"/>
  </w:num>
  <w:num w:numId="20">
    <w:abstractNumId w:val="23"/>
  </w:num>
  <w:num w:numId="21">
    <w:abstractNumId w:val="16"/>
  </w:num>
  <w:num w:numId="22">
    <w:abstractNumId w:val="31"/>
  </w:num>
  <w:num w:numId="23">
    <w:abstractNumId w:val="18"/>
  </w:num>
  <w:num w:numId="24">
    <w:abstractNumId w:val="15"/>
  </w:num>
  <w:num w:numId="25">
    <w:abstractNumId w:val="37"/>
  </w:num>
  <w:num w:numId="26">
    <w:abstractNumId w:val="27"/>
  </w:num>
  <w:num w:numId="27">
    <w:abstractNumId w:val="29"/>
  </w:num>
  <w:num w:numId="28">
    <w:abstractNumId w:val="14"/>
  </w:num>
  <w:num w:numId="29">
    <w:abstractNumId w:val="19"/>
  </w:num>
  <w:num w:numId="30">
    <w:abstractNumId w:val="26"/>
  </w:num>
  <w:num w:numId="31">
    <w:abstractNumId w:val="38"/>
  </w:num>
  <w:num w:numId="32">
    <w:abstractNumId w:val="13"/>
  </w:num>
  <w:num w:numId="33">
    <w:abstractNumId w:val="21"/>
  </w:num>
  <w:num w:numId="34">
    <w:abstractNumId w:val="25"/>
  </w:num>
  <w:num w:numId="35">
    <w:abstractNumId w:val="35"/>
  </w:num>
  <w:num w:numId="36">
    <w:abstractNumId w:val="22"/>
  </w:num>
  <w:num w:numId="37">
    <w:abstractNumId w:val="20"/>
  </w:num>
  <w:num w:numId="38">
    <w:abstractNumId w:val="1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E9"/>
    <w:rsid w:val="0000695D"/>
    <w:rsid w:val="0000765C"/>
    <w:rsid w:val="00036F58"/>
    <w:rsid w:val="00054D4F"/>
    <w:rsid w:val="0008690D"/>
    <w:rsid w:val="00087C19"/>
    <w:rsid w:val="000A512B"/>
    <w:rsid w:val="000C093F"/>
    <w:rsid w:val="000D06E3"/>
    <w:rsid w:val="000F21BE"/>
    <w:rsid w:val="00181F06"/>
    <w:rsid w:val="001B1392"/>
    <w:rsid w:val="001B1C15"/>
    <w:rsid w:val="00226914"/>
    <w:rsid w:val="002342F0"/>
    <w:rsid w:val="00240677"/>
    <w:rsid w:val="00240EB4"/>
    <w:rsid w:val="002630E1"/>
    <w:rsid w:val="0027127B"/>
    <w:rsid w:val="002830C2"/>
    <w:rsid w:val="002A7592"/>
    <w:rsid w:val="002A7E7E"/>
    <w:rsid w:val="002F31E2"/>
    <w:rsid w:val="00303CD3"/>
    <w:rsid w:val="003153E4"/>
    <w:rsid w:val="0034237A"/>
    <w:rsid w:val="00374322"/>
    <w:rsid w:val="00395B36"/>
    <w:rsid w:val="003D3AC9"/>
    <w:rsid w:val="003D670F"/>
    <w:rsid w:val="003E395E"/>
    <w:rsid w:val="0045481B"/>
    <w:rsid w:val="00481E44"/>
    <w:rsid w:val="004927AA"/>
    <w:rsid w:val="004D2B50"/>
    <w:rsid w:val="004F4455"/>
    <w:rsid w:val="0051765D"/>
    <w:rsid w:val="005307FB"/>
    <w:rsid w:val="005508C4"/>
    <w:rsid w:val="00580219"/>
    <w:rsid w:val="00586583"/>
    <w:rsid w:val="00594A35"/>
    <w:rsid w:val="005A1686"/>
    <w:rsid w:val="005D2570"/>
    <w:rsid w:val="005E7EEC"/>
    <w:rsid w:val="00611B01"/>
    <w:rsid w:val="00622885"/>
    <w:rsid w:val="0064302D"/>
    <w:rsid w:val="00662D14"/>
    <w:rsid w:val="00663A60"/>
    <w:rsid w:val="006735FD"/>
    <w:rsid w:val="006B0E87"/>
    <w:rsid w:val="006B7BA3"/>
    <w:rsid w:val="006C5C8D"/>
    <w:rsid w:val="006D03CA"/>
    <w:rsid w:val="006E3080"/>
    <w:rsid w:val="006F41AE"/>
    <w:rsid w:val="00701987"/>
    <w:rsid w:val="00701B33"/>
    <w:rsid w:val="007039A2"/>
    <w:rsid w:val="007308BB"/>
    <w:rsid w:val="00763985"/>
    <w:rsid w:val="007748F6"/>
    <w:rsid w:val="007A3A32"/>
    <w:rsid w:val="007A4D7B"/>
    <w:rsid w:val="007A67C9"/>
    <w:rsid w:val="007F6AF8"/>
    <w:rsid w:val="007F7CF4"/>
    <w:rsid w:val="00801B6B"/>
    <w:rsid w:val="00810C9A"/>
    <w:rsid w:val="00816231"/>
    <w:rsid w:val="008400DF"/>
    <w:rsid w:val="00881E16"/>
    <w:rsid w:val="008D7A2F"/>
    <w:rsid w:val="008F72DB"/>
    <w:rsid w:val="009347AC"/>
    <w:rsid w:val="009559B6"/>
    <w:rsid w:val="00974285"/>
    <w:rsid w:val="00975440"/>
    <w:rsid w:val="00977716"/>
    <w:rsid w:val="00980C6B"/>
    <w:rsid w:val="00981E02"/>
    <w:rsid w:val="00986287"/>
    <w:rsid w:val="009A5E0B"/>
    <w:rsid w:val="009C30D8"/>
    <w:rsid w:val="009C3891"/>
    <w:rsid w:val="009F127E"/>
    <w:rsid w:val="00A1531C"/>
    <w:rsid w:val="00A24327"/>
    <w:rsid w:val="00A7250F"/>
    <w:rsid w:val="00A855BD"/>
    <w:rsid w:val="00A9131F"/>
    <w:rsid w:val="00A94B54"/>
    <w:rsid w:val="00AA21E2"/>
    <w:rsid w:val="00AA7088"/>
    <w:rsid w:val="00AC50C9"/>
    <w:rsid w:val="00AF3C69"/>
    <w:rsid w:val="00B01E84"/>
    <w:rsid w:val="00B034CE"/>
    <w:rsid w:val="00B15266"/>
    <w:rsid w:val="00B154FE"/>
    <w:rsid w:val="00B27C98"/>
    <w:rsid w:val="00B53CBF"/>
    <w:rsid w:val="00B653CD"/>
    <w:rsid w:val="00B77B55"/>
    <w:rsid w:val="00B83B34"/>
    <w:rsid w:val="00BB0812"/>
    <w:rsid w:val="00BC5497"/>
    <w:rsid w:val="00BD1828"/>
    <w:rsid w:val="00BD2EA0"/>
    <w:rsid w:val="00BE5CC5"/>
    <w:rsid w:val="00C0570A"/>
    <w:rsid w:val="00C13FAA"/>
    <w:rsid w:val="00C478D7"/>
    <w:rsid w:val="00CA5D92"/>
    <w:rsid w:val="00CC5E9E"/>
    <w:rsid w:val="00CE6DB9"/>
    <w:rsid w:val="00D3130A"/>
    <w:rsid w:val="00D52E15"/>
    <w:rsid w:val="00D6782C"/>
    <w:rsid w:val="00D9041D"/>
    <w:rsid w:val="00DB5017"/>
    <w:rsid w:val="00DC2C07"/>
    <w:rsid w:val="00E02C3C"/>
    <w:rsid w:val="00E22C10"/>
    <w:rsid w:val="00E31FF5"/>
    <w:rsid w:val="00E5624D"/>
    <w:rsid w:val="00E72A9E"/>
    <w:rsid w:val="00E804C1"/>
    <w:rsid w:val="00E9608C"/>
    <w:rsid w:val="00EA4170"/>
    <w:rsid w:val="00EA61F7"/>
    <w:rsid w:val="00EB1B2C"/>
    <w:rsid w:val="00ED4321"/>
    <w:rsid w:val="00EF0CFD"/>
    <w:rsid w:val="00F01F06"/>
    <w:rsid w:val="00F047BB"/>
    <w:rsid w:val="00F41780"/>
    <w:rsid w:val="00F459E9"/>
    <w:rsid w:val="00F82511"/>
    <w:rsid w:val="00FA2220"/>
    <w:rsid w:val="00FB632B"/>
    <w:rsid w:val="00FD4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386CC8"/>
  <w15:docId w15:val="{82869F67-8793-44E0-B059-DF686958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70"/>
    <w:pPr>
      <w:suppressAutoHyphens/>
      <w:spacing w:after="200" w:line="276" w:lineRule="auto"/>
    </w:pPr>
    <w:rPr>
      <w:rFonts w:ascii="Calibri" w:eastAsia="Arial Unicode MS" w:hAnsi="Calibri" w:cs="Calibri"/>
      <w:kern w:val="1"/>
      <w:sz w:val="22"/>
      <w:szCs w:val="22"/>
      <w:lang w:val="en-US" w:eastAsia="ar-SA"/>
    </w:rPr>
  </w:style>
  <w:style w:type="paragraph" w:styleId="Heading1">
    <w:name w:val="heading 1"/>
    <w:basedOn w:val="Normal"/>
    <w:next w:val="Normal"/>
    <w:link w:val="Heading1Char"/>
    <w:uiPriority w:val="9"/>
    <w:qFormat/>
    <w:rsid w:val="003423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41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Arial Unicode MS"/>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qFormat/>
    <w:pPr>
      <w:ind w:left="720"/>
    </w:pPr>
  </w:style>
  <w:style w:type="character" w:customStyle="1" w:styleId="Heading1Char">
    <w:name w:val="Heading 1 Char"/>
    <w:basedOn w:val="DefaultParagraphFont"/>
    <w:link w:val="Heading1"/>
    <w:uiPriority w:val="9"/>
    <w:rsid w:val="0034237A"/>
    <w:rPr>
      <w:rFonts w:asciiTheme="majorHAnsi" w:eastAsiaTheme="majorEastAsia" w:hAnsiTheme="majorHAnsi" w:cstheme="majorBidi"/>
      <w:color w:val="365F91" w:themeColor="accent1" w:themeShade="BF"/>
      <w:kern w:val="1"/>
      <w:sz w:val="32"/>
      <w:szCs w:val="32"/>
      <w:lang w:val="en-US" w:eastAsia="ar-SA"/>
    </w:rPr>
  </w:style>
  <w:style w:type="character" w:customStyle="1" w:styleId="Heading2Char">
    <w:name w:val="Heading 2 Char"/>
    <w:basedOn w:val="DefaultParagraphFont"/>
    <w:link w:val="Heading2"/>
    <w:uiPriority w:val="9"/>
    <w:rsid w:val="00EA4170"/>
    <w:rPr>
      <w:rFonts w:asciiTheme="majorHAnsi" w:eastAsiaTheme="majorEastAsia" w:hAnsiTheme="majorHAnsi" w:cstheme="majorBidi"/>
      <w:color w:val="365F91" w:themeColor="accent1" w:themeShade="BF"/>
      <w:kern w:val="1"/>
      <w:sz w:val="26"/>
      <w:szCs w:val="26"/>
      <w:lang w:val="en-US" w:eastAsia="ar-SA"/>
    </w:rPr>
  </w:style>
  <w:style w:type="character" w:customStyle="1" w:styleId="BodyTextChar">
    <w:name w:val="Body Text Char"/>
    <w:basedOn w:val="DefaultParagraphFont"/>
    <w:link w:val="BodyText"/>
    <w:rsid w:val="00EA4170"/>
    <w:rPr>
      <w:rFonts w:ascii="Calibri" w:eastAsia="Arial Unicode MS" w:hAnsi="Calibri" w:cs="Calibri"/>
      <w:kern w:val="1"/>
      <w:sz w:val="22"/>
      <w:szCs w:val="22"/>
      <w:lang w:val="en-US" w:eastAsia="ar-SA"/>
    </w:rPr>
  </w:style>
  <w:style w:type="paragraph" w:styleId="NoSpacing">
    <w:name w:val="No Spacing"/>
    <w:link w:val="NoSpacingChar"/>
    <w:uiPriority w:val="1"/>
    <w:qFormat/>
    <w:rsid w:val="00A9131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131F"/>
    <w:rPr>
      <w:rFonts w:asciiTheme="minorHAnsi" w:eastAsiaTheme="minorEastAsia" w:hAnsiTheme="minorHAnsi" w:cstheme="minorBidi"/>
      <w:sz w:val="22"/>
      <w:szCs w:val="22"/>
      <w:lang w:val="en-US" w:eastAsia="en-US"/>
    </w:rPr>
  </w:style>
  <w:style w:type="paragraph" w:styleId="TOCHeading">
    <w:name w:val="TOC Heading"/>
    <w:basedOn w:val="Heading1"/>
    <w:next w:val="Normal"/>
    <w:uiPriority w:val="39"/>
    <w:unhideWhenUsed/>
    <w:qFormat/>
    <w:rsid w:val="00A9131F"/>
    <w:pPr>
      <w:suppressAutoHyphens w:val="0"/>
      <w:spacing w:line="259" w:lineRule="auto"/>
      <w:outlineLvl w:val="9"/>
    </w:pPr>
    <w:rPr>
      <w:kern w:val="0"/>
      <w:lang w:eastAsia="en-US"/>
    </w:rPr>
  </w:style>
  <w:style w:type="paragraph" w:styleId="TOC1">
    <w:name w:val="toc 1"/>
    <w:basedOn w:val="Normal"/>
    <w:next w:val="Normal"/>
    <w:autoRedefine/>
    <w:uiPriority w:val="39"/>
    <w:unhideWhenUsed/>
    <w:rsid w:val="00975440"/>
    <w:pPr>
      <w:tabs>
        <w:tab w:val="right" w:leader="dot" w:pos="9350"/>
      </w:tabs>
      <w:spacing w:after="100"/>
    </w:pPr>
    <w:rPr>
      <w:noProof/>
      <w:sz w:val="24"/>
    </w:rPr>
  </w:style>
  <w:style w:type="paragraph" w:styleId="TOC2">
    <w:name w:val="toc 2"/>
    <w:basedOn w:val="Normal"/>
    <w:next w:val="Normal"/>
    <w:autoRedefine/>
    <w:uiPriority w:val="39"/>
    <w:unhideWhenUsed/>
    <w:rsid w:val="00A9131F"/>
    <w:pPr>
      <w:spacing w:after="100"/>
      <w:ind w:left="220"/>
    </w:pPr>
  </w:style>
  <w:style w:type="paragraph" w:customStyle="1" w:styleId="Default">
    <w:name w:val="Default"/>
    <w:rsid w:val="00DC2C07"/>
    <w:pPr>
      <w:autoSpaceDE w:val="0"/>
      <w:autoSpaceDN w:val="0"/>
      <w:adjustRightInd w:val="0"/>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594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A35"/>
    <w:rPr>
      <w:rFonts w:ascii="Tahoma" w:eastAsia="Arial Unicode MS" w:hAnsi="Tahoma" w:cs="Tahoma"/>
      <w:kern w:val="1"/>
      <w:sz w:val="16"/>
      <w:szCs w:val="16"/>
      <w:lang w:val="en-US" w:eastAsia="ar-SA"/>
    </w:rPr>
  </w:style>
  <w:style w:type="character" w:styleId="CommentReference">
    <w:name w:val="annotation reference"/>
    <w:basedOn w:val="DefaultParagraphFont"/>
    <w:uiPriority w:val="99"/>
    <w:semiHidden/>
    <w:unhideWhenUsed/>
    <w:rsid w:val="002A7E7E"/>
    <w:rPr>
      <w:sz w:val="16"/>
      <w:szCs w:val="16"/>
    </w:rPr>
  </w:style>
  <w:style w:type="paragraph" w:styleId="CommentText">
    <w:name w:val="annotation text"/>
    <w:basedOn w:val="Normal"/>
    <w:link w:val="CommentTextChar"/>
    <w:uiPriority w:val="99"/>
    <w:semiHidden/>
    <w:unhideWhenUsed/>
    <w:rsid w:val="002A7E7E"/>
    <w:pPr>
      <w:spacing w:line="240" w:lineRule="auto"/>
    </w:pPr>
    <w:rPr>
      <w:sz w:val="20"/>
      <w:szCs w:val="20"/>
    </w:rPr>
  </w:style>
  <w:style w:type="character" w:customStyle="1" w:styleId="CommentTextChar">
    <w:name w:val="Comment Text Char"/>
    <w:basedOn w:val="DefaultParagraphFont"/>
    <w:link w:val="CommentText"/>
    <w:uiPriority w:val="99"/>
    <w:semiHidden/>
    <w:rsid w:val="002A7E7E"/>
    <w:rPr>
      <w:rFonts w:ascii="Calibri" w:eastAsia="Arial Unicode MS" w:hAnsi="Calibri" w:cs="Calibri"/>
      <w:kern w:val="1"/>
      <w:lang w:val="en-US" w:eastAsia="ar-SA"/>
    </w:rPr>
  </w:style>
  <w:style w:type="paragraph" w:styleId="CommentSubject">
    <w:name w:val="annotation subject"/>
    <w:basedOn w:val="CommentText"/>
    <w:next w:val="CommentText"/>
    <w:link w:val="CommentSubjectChar"/>
    <w:uiPriority w:val="99"/>
    <w:semiHidden/>
    <w:unhideWhenUsed/>
    <w:rsid w:val="002A7E7E"/>
    <w:rPr>
      <w:b/>
      <w:bCs/>
    </w:rPr>
  </w:style>
  <w:style w:type="character" w:customStyle="1" w:styleId="CommentSubjectChar">
    <w:name w:val="Comment Subject Char"/>
    <w:basedOn w:val="CommentTextChar"/>
    <w:link w:val="CommentSubject"/>
    <w:uiPriority w:val="99"/>
    <w:semiHidden/>
    <w:rsid w:val="002A7E7E"/>
    <w:rPr>
      <w:rFonts w:ascii="Calibri" w:eastAsia="Arial Unicode MS" w:hAnsi="Calibri" w:cs="Calibri"/>
      <w:b/>
      <w:bCs/>
      <w:kern w:val="1"/>
      <w:lang w:val="en-US" w:eastAsia="ar-SA"/>
    </w:rPr>
  </w:style>
  <w:style w:type="character" w:styleId="FollowedHyperlink">
    <w:name w:val="FollowedHyperlink"/>
    <w:basedOn w:val="DefaultParagraphFont"/>
    <w:uiPriority w:val="99"/>
    <w:semiHidden/>
    <w:unhideWhenUsed/>
    <w:rsid w:val="006B0E87"/>
    <w:rPr>
      <w:color w:val="800080" w:themeColor="followedHyperlink"/>
      <w:u w:val="single"/>
    </w:rPr>
  </w:style>
  <w:style w:type="paragraph" w:styleId="Header">
    <w:name w:val="header"/>
    <w:basedOn w:val="Normal"/>
    <w:link w:val="HeaderChar"/>
    <w:uiPriority w:val="99"/>
    <w:unhideWhenUsed/>
    <w:rsid w:val="00B27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C98"/>
    <w:rPr>
      <w:rFonts w:ascii="Calibri" w:eastAsia="Arial Unicode MS" w:hAnsi="Calibri" w:cs="Calibri"/>
      <w:kern w:val="1"/>
      <w:sz w:val="22"/>
      <w:szCs w:val="22"/>
      <w:lang w:val="en-US" w:eastAsia="ar-SA"/>
    </w:rPr>
  </w:style>
  <w:style w:type="paragraph" w:styleId="Footer">
    <w:name w:val="footer"/>
    <w:basedOn w:val="Normal"/>
    <w:link w:val="FooterChar"/>
    <w:uiPriority w:val="99"/>
    <w:unhideWhenUsed/>
    <w:rsid w:val="00B2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C98"/>
    <w:rPr>
      <w:rFonts w:ascii="Calibri" w:eastAsia="Arial Unicode MS" w:hAnsi="Calibri" w:cs="Calibri"/>
      <w:kern w:val="1"/>
      <w:sz w:val="22"/>
      <w:szCs w:val="22"/>
      <w:lang w:val="en-US" w:eastAsia="ar-SA"/>
    </w:rPr>
  </w:style>
  <w:style w:type="character" w:styleId="PageNumber">
    <w:name w:val="page number"/>
    <w:basedOn w:val="DefaultParagraphFont"/>
    <w:rsid w:val="00FB6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maryland.edu/policies-and-procedures/library/financial-affairs/policies/viii-9908a.php" TargetMode="External"/><Relationship Id="rId18" Type="http://schemas.openxmlformats.org/officeDocument/2006/relationships/hyperlink" Target="https://www.umaryland.edu/media/umb/af/sa/Telephone-Mail-Payment-Card-Processing-Tracking-Form.doc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umaryland.edu/policies-and-procedures/library/information-technology/policies/x-9907a.php" TargetMode="External"/><Relationship Id="rId7" Type="http://schemas.openxmlformats.org/officeDocument/2006/relationships/styles" Target="styles.xml"/><Relationship Id="rId12" Type="http://schemas.openxmlformats.org/officeDocument/2006/relationships/hyperlink" Target="mailto:DL-CITSPCICompliance@umaryland.edu" TargetMode="External"/><Relationship Id="rId17" Type="http://schemas.openxmlformats.org/officeDocument/2006/relationships/hyperlink" Target="https://www.umaryland.edu/media/umb/af/sa/Telephone-Mail-Payment-Card-Processing-Tracking-Form.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maryland.edu/media/umb/af/sa/Swipe-Terminal-Inventory-Sheet.xlsx" TargetMode="External"/><Relationship Id="rId20" Type="http://schemas.openxmlformats.org/officeDocument/2006/relationships/hyperlink" Target="https://www.umaryland.edu/financialservices/form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cg.central.campusguard.com/portal" TargetMode="External"/><Relationship Id="rId23" Type="http://schemas.openxmlformats.org/officeDocument/2006/relationships/hyperlink" Target="mailto:security-compliance@umaryland.ed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maryland.edu/policies-and-procedures/library/financial-affairs/procedures/financial-services/payment-card-industry-data-security-standards-compliance-and-payment-card-transactions.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maryland.edu/policies-and-procedures/library/financial-affairs/procedures/financial-services/payment-card-industry-data-security-standards-compliance-and-payment-card-transactions.php" TargetMode="External"/><Relationship Id="rId22" Type="http://schemas.openxmlformats.org/officeDocument/2006/relationships/hyperlink" Target="mailto:DL-MASAuditNotification@umaryland.ed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69EF510F72F34AB98FDC3676F58031" ma:contentTypeVersion="0" ma:contentTypeDescription="Create a new document." ma:contentTypeScope="" ma:versionID="ec0c57ffd0c462f1bb1cdd279f640077">
  <xsd:schema xmlns:xsd="http://www.w3.org/2001/XMLSchema" xmlns:xs="http://www.w3.org/2001/XMLSchema" xmlns:p="http://schemas.microsoft.com/office/2006/metadata/properties" targetNamespace="http://schemas.microsoft.com/office/2006/metadata/properties" ma:root="true" ma:fieldsID="7cb52138a65ccc7855401b9963330ed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154B8B-A77B-4345-B87C-8F6EC01E4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AEF58-9108-46B3-A6E5-C83FCED67911}">
  <ds:schemaRefs>
    <ds:schemaRef ds:uri="http://schemas.microsoft.com/sharepoint/v3/contenttype/forms"/>
  </ds:schemaRefs>
</ds:datastoreItem>
</file>

<file path=customXml/itemProps4.xml><?xml version="1.0" encoding="utf-8"?>
<ds:datastoreItem xmlns:ds="http://schemas.openxmlformats.org/officeDocument/2006/customXml" ds:itemID="{11419814-3AAD-44F6-B4E9-9C94C8118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DD4D303-DC01-48DB-AD61-02DC14F8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UMB DEPARTMENT  Payment Card Procedures</vt:lpstr>
    </vt:vector>
  </TitlesOfParts>
  <Company>Ithaca College</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UMB DEPARTMENT  Payment Card Procedures</dc:title>
  <dc:subject>DEPARTMENT NAME</dc:subject>
  <dc:creator>mrdefault</dc:creator>
  <cp:lastModifiedBy>Kopchinski, Christy</cp:lastModifiedBy>
  <cp:revision>2</cp:revision>
  <cp:lastPrinted>2012-06-27T19:46:00Z</cp:lastPrinted>
  <dcterms:created xsi:type="dcterms:W3CDTF">2021-04-14T16:47:00Z</dcterms:created>
  <dcterms:modified xsi:type="dcterms:W3CDTF">2021-04-14T16:47:00Z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0x010100E469EF510F72F34AB98FDC3676F58031</vt:lpwstr>
  </property>
</Properties>
</file>