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429A" w14:textId="767D52C5" w:rsidR="00010F93" w:rsidRDefault="00B54CC0">
      <w:pPr>
        <w:spacing w:before="217"/>
        <w:ind w:right="514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02F04BD" wp14:editId="1F588684">
            <wp:simplePos x="0" y="0"/>
            <wp:positionH relativeFrom="page">
              <wp:posOffset>352425</wp:posOffset>
            </wp:positionH>
            <wp:positionV relativeFrom="paragraph">
              <wp:posOffset>-136525</wp:posOffset>
            </wp:positionV>
            <wp:extent cx="2179721" cy="573024"/>
            <wp:effectExtent l="0" t="0" r="0" b="0"/>
            <wp:wrapNone/>
            <wp:docPr id="2" name="Image 2" descr="UM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721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F16">
        <w:rPr>
          <w:noProof/>
        </w:rPr>
        <w:drawing>
          <wp:anchor distT="0" distB="0" distL="0" distR="0" simplePos="0" relativeHeight="15728640" behindDoc="0" locked="0" layoutInCell="1" allowOverlap="1" wp14:anchorId="2F4242F4" wp14:editId="2F4242F5">
            <wp:simplePos x="0" y="0"/>
            <wp:positionH relativeFrom="page">
              <wp:posOffset>381000</wp:posOffset>
            </wp:positionH>
            <wp:positionV relativeFrom="paragraph">
              <wp:posOffset>-3175</wp:posOffset>
            </wp:positionV>
            <wp:extent cx="2219324" cy="419100"/>
            <wp:effectExtent l="0" t="0" r="0" b="0"/>
            <wp:wrapNone/>
            <wp:docPr id="1" name="Image 1" descr="UM Founding Campu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 Founding Campus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/Financial_Services"/>
      <w:bookmarkEnd w:id="0"/>
      <w:r>
        <w:rPr>
          <w:sz w:val="24"/>
        </w:rPr>
        <w:t>Office of the Controller</w:t>
      </w:r>
    </w:p>
    <w:p w14:paraId="2F42429B" w14:textId="77777777" w:rsidR="00010F93" w:rsidRDefault="00010F93">
      <w:pPr>
        <w:rPr>
          <w:sz w:val="24"/>
        </w:rPr>
      </w:pPr>
    </w:p>
    <w:p w14:paraId="2F42429C" w14:textId="77777777" w:rsidR="00010F93" w:rsidRDefault="00010F93">
      <w:pPr>
        <w:spacing w:before="31"/>
        <w:rPr>
          <w:sz w:val="24"/>
        </w:rPr>
      </w:pPr>
    </w:p>
    <w:p w14:paraId="2F42429D" w14:textId="77777777" w:rsidR="00010F93" w:rsidRDefault="00A55F16">
      <w:pPr>
        <w:pStyle w:val="BodyText"/>
        <w:ind w:left="259"/>
        <w:jc w:val="center"/>
      </w:pPr>
      <w:bookmarkStart w:id="1" w:name="Missing_Receipt_Certification_Form"/>
      <w:bookmarkEnd w:id="1"/>
      <w:r>
        <w:rPr>
          <w:spacing w:val="-4"/>
        </w:rPr>
        <w:t>Missing</w:t>
      </w:r>
      <w:r>
        <w:rPr>
          <w:spacing w:val="-11"/>
        </w:rPr>
        <w:t xml:space="preserve"> </w:t>
      </w:r>
      <w:r>
        <w:rPr>
          <w:spacing w:val="-4"/>
        </w:rPr>
        <w:t>Receipt</w:t>
      </w:r>
      <w:r>
        <w:rPr>
          <w:spacing w:val="-9"/>
        </w:rPr>
        <w:t xml:space="preserve"> </w:t>
      </w:r>
      <w:r>
        <w:rPr>
          <w:spacing w:val="-4"/>
        </w:rPr>
        <w:t>Certification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2F42429E" w14:textId="77777777" w:rsidR="00010F93" w:rsidRDefault="00010F93">
      <w:pPr>
        <w:spacing w:before="83" w:after="1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346"/>
        <w:gridCol w:w="1312"/>
        <w:gridCol w:w="2495"/>
        <w:gridCol w:w="2243"/>
        <w:gridCol w:w="1792"/>
      </w:tblGrid>
      <w:tr w:rsidR="00010F93" w14:paraId="2F4242A1" w14:textId="77777777">
        <w:trPr>
          <w:trHeight w:val="1696"/>
        </w:trPr>
        <w:tc>
          <w:tcPr>
            <w:tcW w:w="10708" w:type="dxa"/>
            <w:gridSpan w:val="6"/>
            <w:tcBorders>
              <w:bottom w:val="thinThickMediumGap" w:sz="24" w:space="0" w:color="990000"/>
            </w:tcBorders>
          </w:tcPr>
          <w:p w14:paraId="2F42429F" w14:textId="77777777" w:rsidR="00010F93" w:rsidRDefault="00A55F16">
            <w:pPr>
              <w:pStyle w:val="TableParagraph"/>
              <w:spacing w:before="20"/>
              <w:ind w:left="272" w:right="497"/>
              <w:rPr>
                <w:sz w:val="20"/>
              </w:rPr>
            </w:pPr>
            <w:r>
              <w:rPr>
                <w:sz w:val="20"/>
              </w:rPr>
              <w:t>Purpose: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used 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 original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receipt is missing and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requesting reimbursement. It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responsibility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requestor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obtain a duplicate.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unable to 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receipt,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must be used for each lost receipt.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completed form along with any documentation and proof of payment (required) must be attached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expense reimbursement form that is submitted for payment.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form may 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reimbursement.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2F4242A0" w14:textId="77777777" w:rsidR="00010F93" w:rsidRDefault="00A55F16">
            <w:pPr>
              <w:pStyle w:val="TableParagraph"/>
              <w:spacing w:line="242" w:lineRule="exact"/>
              <w:ind w:left="272" w:right="299"/>
              <w:rPr>
                <w:sz w:val="20"/>
              </w:rPr>
            </w:pPr>
            <w:proofErr w:type="gramStart"/>
            <w:r>
              <w:rPr>
                <w:sz w:val="20"/>
              </w:rPr>
              <w:t>this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UMB is under no obligation to reimburse individuals for unsubstantiated costs.</w:t>
            </w:r>
          </w:p>
        </w:tc>
      </w:tr>
      <w:tr w:rsidR="00010F93" w14:paraId="2F4242AA" w14:textId="77777777">
        <w:trPr>
          <w:trHeight w:val="466"/>
        </w:trPr>
        <w:tc>
          <w:tcPr>
            <w:tcW w:w="1520" w:type="dxa"/>
            <w:tcBorders>
              <w:top w:val="thickThinMediumGap" w:sz="24" w:space="0" w:color="990000"/>
            </w:tcBorders>
            <w:shd w:val="clear" w:color="auto" w:fill="F2F2F2"/>
          </w:tcPr>
          <w:p w14:paraId="2F4242A2" w14:textId="30D4087F" w:rsidR="00010F93" w:rsidRDefault="00A55F16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  <w:r w:rsidR="00291376">
              <w:rPr>
                <w:spacing w:val="-2"/>
                <w:sz w:val="20"/>
              </w:rPr>
              <w:t xml:space="preserve"> (Lost, Never Received, Damaged)</w:t>
            </w:r>
          </w:p>
        </w:tc>
        <w:tc>
          <w:tcPr>
            <w:tcW w:w="1346" w:type="dxa"/>
            <w:tcBorders>
              <w:top w:val="thickThinMediumGap" w:sz="24" w:space="0" w:color="990000"/>
            </w:tcBorders>
            <w:shd w:val="clear" w:color="auto" w:fill="F2F2F2"/>
          </w:tcPr>
          <w:p w14:paraId="2F4242A3" w14:textId="77777777" w:rsidR="00010F93" w:rsidRDefault="00A55F16">
            <w:pPr>
              <w:pStyle w:val="TableParagraph"/>
              <w:spacing w:line="21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of</w:t>
            </w:r>
          </w:p>
          <w:p w14:paraId="2F4242A4" w14:textId="77777777" w:rsidR="00010F93" w:rsidRDefault="00A55F16">
            <w:pPr>
              <w:pStyle w:val="TableParagraph"/>
              <w:spacing w:line="227" w:lineRule="exact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Transaction</w:t>
            </w:r>
          </w:p>
        </w:tc>
        <w:tc>
          <w:tcPr>
            <w:tcW w:w="1312" w:type="dxa"/>
            <w:tcBorders>
              <w:top w:val="thickThinMediumGap" w:sz="24" w:space="0" w:color="990000"/>
            </w:tcBorders>
            <w:shd w:val="clear" w:color="auto" w:fill="F2F2F2"/>
          </w:tcPr>
          <w:p w14:paraId="2F4242A5" w14:textId="77777777" w:rsidR="00010F93" w:rsidRDefault="00A55F16">
            <w:pPr>
              <w:pStyle w:val="TableParagraph"/>
              <w:spacing w:line="220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2495" w:type="dxa"/>
            <w:tcBorders>
              <w:top w:val="thickThinMediumGap" w:sz="24" w:space="0" w:color="990000"/>
            </w:tcBorders>
            <w:shd w:val="clear" w:color="auto" w:fill="F2F2F2"/>
          </w:tcPr>
          <w:p w14:paraId="2F4242A6" w14:textId="77777777" w:rsidR="00010F93" w:rsidRDefault="00A55F16">
            <w:pPr>
              <w:pStyle w:val="TableParagraph"/>
              <w:spacing w:line="220" w:lineRule="exact"/>
              <w:ind w:left="515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243" w:type="dxa"/>
            <w:tcBorders>
              <w:top w:val="thickThinMediumGap" w:sz="24" w:space="0" w:color="990000"/>
            </w:tcBorders>
            <w:shd w:val="clear" w:color="auto" w:fill="F2F2F2"/>
          </w:tcPr>
          <w:p w14:paraId="2F4242A7" w14:textId="77777777" w:rsidR="00010F93" w:rsidRDefault="00A55F16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Vendor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F4242A8" w14:textId="77777777" w:rsidR="00010F93" w:rsidRDefault="00A55F16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792" w:type="dxa"/>
            <w:tcBorders>
              <w:top w:val="thickThinMediumGap" w:sz="24" w:space="0" w:color="990000"/>
            </w:tcBorders>
            <w:shd w:val="clear" w:color="auto" w:fill="F2F2F2"/>
          </w:tcPr>
          <w:p w14:paraId="2F4242A9" w14:textId="6297CC46" w:rsidR="00010F93" w:rsidRDefault="00A55F16">
            <w:pPr>
              <w:pStyle w:val="TableParagraph"/>
              <w:spacing w:line="220" w:lineRule="exact"/>
              <w:ind w:left="15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</w:t>
            </w:r>
            <w:r w:rsidR="000D50D5">
              <w:rPr>
                <w:spacing w:val="-2"/>
                <w:sz w:val="20"/>
              </w:rPr>
              <w:t xml:space="preserve"> (Cash, Check, Credit/Debit, or ACH)</w:t>
            </w:r>
          </w:p>
        </w:tc>
      </w:tr>
      <w:tr w:rsidR="00010F93" w14:paraId="2F4242B3" w14:textId="77777777">
        <w:trPr>
          <w:trHeight w:val="798"/>
        </w:trPr>
        <w:tc>
          <w:tcPr>
            <w:tcW w:w="1520" w:type="dxa"/>
          </w:tcPr>
          <w:p w14:paraId="2F4242AB" w14:textId="77777777" w:rsidR="00010F93" w:rsidRDefault="00010F93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2F4242AC" w14:textId="77777777" w:rsidR="00010F93" w:rsidRDefault="00A55F16">
            <w:pPr>
              <w:pStyle w:val="TableParagraph"/>
              <w:ind w:lef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  <w:tc>
          <w:tcPr>
            <w:tcW w:w="1346" w:type="dxa"/>
          </w:tcPr>
          <w:p w14:paraId="2F4242AD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2F4242AE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2F4242AF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</w:tcPr>
          <w:p w14:paraId="2F4242B0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F4242B1" w14:textId="77777777" w:rsidR="00010F93" w:rsidRDefault="00010F93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2F4242B2" w14:textId="77777777" w:rsidR="00010F93" w:rsidRDefault="00A55F16">
            <w:pPr>
              <w:pStyle w:val="TableParagraph"/>
              <w:ind w:lef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</w:tr>
      <w:tr w:rsidR="00010F93" w14:paraId="2F4242BC" w14:textId="77777777">
        <w:trPr>
          <w:trHeight w:val="796"/>
        </w:trPr>
        <w:tc>
          <w:tcPr>
            <w:tcW w:w="1520" w:type="dxa"/>
          </w:tcPr>
          <w:p w14:paraId="2F4242B4" w14:textId="77777777" w:rsidR="00010F93" w:rsidRDefault="00010F93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2F4242B5" w14:textId="77777777" w:rsidR="00010F93" w:rsidRDefault="00A55F16">
            <w:pPr>
              <w:pStyle w:val="TableParagraph"/>
              <w:ind w:lef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  <w:tc>
          <w:tcPr>
            <w:tcW w:w="1346" w:type="dxa"/>
          </w:tcPr>
          <w:p w14:paraId="2F4242B6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2F4242B7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2F4242B8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</w:tcPr>
          <w:p w14:paraId="2F4242B9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F4242BA" w14:textId="77777777" w:rsidR="00010F93" w:rsidRDefault="00010F93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2F4242BB" w14:textId="77777777" w:rsidR="00010F93" w:rsidRDefault="00A55F16">
            <w:pPr>
              <w:pStyle w:val="TableParagraph"/>
              <w:ind w:lef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</w:tr>
      <w:tr w:rsidR="00010F93" w14:paraId="2F4242C5" w14:textId="77777777">
        <w:trPr>
          <w:trHeight w:val="796"/>
        </w:trPr>
        <w:tc>
          <w:tcPr>
            <w:tcW w:w="1520" w:type="dxa"/>
          </w:tcPr>
          <w:p w14:paraId="2F4242BD" w14:textId="77777777" w:rsidR="00010F93" w:rsidRDefault="00010F93">
            <w:pPr>
              <w:pStyle w:val="TableParagraph"/>
              <w:spacing w:before="89"/>
              <w:rPr>
                <w:b/>
                <w:sz w:val="18"/>
              </w:rPr>
            </w:pPr>
          </w:p>
          <w:p w14:paraId="2F4242BE" w14:textId="77777777" w:rsidR="00010F93" w:rsidRDefault="00A55F16">
            <w:pPr>
              <w:pStyle w:val="TableParagraph"/>
              <w:ind w:lef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  <w:tc>
          <w:tcPr>
            <w:tcW w:w="1346" w:type="dxa"/>
          </w:tcPr>
          <w:p w14:paraId="2F4242BF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2F4242C0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2F4242C1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</w:tcPr>
          <w:p w14:paraId="2F4242C2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F4242C3" w14:textId="77777777" w:rsidR="00010F93" w:rsidRDefault="00010F93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2F4242C4" w14:textId="77777777" w:rsidR="00010F93" w:rsidRDefault="00A55F16">
            <w:pPr>
              <w:pStyle w:val="TableParagraph"/>
              <w:spacing w:before="1"/>
              <w:ind w:left="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</w:tr>
      <w:tr w:rsidR="00010F93" w14:paraId="2F4242CE" w14:textId="77777777">
        <w:trPr>
          <w:trHeight w:val="796"/>
        </w:trPr>
        <w:tc>
          <w:tcPr>
            <w:tcW w:w="1520" w:type="dxa"/>
          </w:tcPr>
          <w:p w14:paraId="2F4242C6" w14:textId="77777777" w:rsidR="00010F93" w:rsidRDefault="00010F93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2F4242C7" w14:textId="77777777" w:rsidR="00010F93" w:rsidRDefault="00A55F16">
            <w:pPr>
              <w:pStyle w:val="TableParagraph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  <w:tc>
          <w:tcPr>
            <w:tcW w:w="1346" w:type="dxa"/>
          </w:tcPr>
          <w:p w14:paraId="2F4242C8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2F4242C9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2F4242CA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</w:tcPr>
          <w:p w14:paraId="2F4242CB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F4242CC" w14:textId="77777777" w:rsidR="00010F93" w:rsidRDefault="00010F93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2F4242CD" w14:textId="77777777" w:rsidR="00010F93" w:rsidRDefault="00A55F16">
            <w:pPr>
              <w:pStyle w:val="TableParagraph"/>
              <w:ind w:left="7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</w:tr>
      <w:tr w:rsidR="00010F93" w14:paraId="2F4242D7" w14:textId="77777777">
        <w:trPr>
          <w:trHeight w:val="803"/>
        </w:trPr>
        <w:tc>
          <w:tcPr>
            <w:tcW w:w="1520" w:type="dxa"/>
            <w:tcBorders>
              <w:bottom w:val="single" w:sz="8" w:space="0" w:color="000000"/>
            </w:tcBorders>
          </w:tcPr>
          <w:p w14:paraId="2F4242CF" w14:textId="77777777" w:rsidR="00010F93" w:rsidRDefault="00010F93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2F4242D0" w14:textId="77777777" w:rsidR="00010F93" w:rsidRDefault="00A55F16">
            <w:pPr>
              <w:pStyle w:val="TableParagraph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 w14:paraId="2F4242D1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bottom w:val="single" w:sz="8" w:space="0" w:color="000000"/>
            </w:tcBorders>
          </w:tcPr>
          <w:p w14:paraId="2F4242D2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bottom w:val="single" w:sz="8" w:space="0" w:color="000000"/>
            </w:tcBorders>
          </w:tcPr>
          <w:p w14:paraId="2F4242D3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  <w:tcBorders>
              <w:bottom w:val="single" w:sz="8" w:space="0" w:color="000000"/>
            </w:tcBorders>
          </w:tcPr>
          <w:p w14:paraId="2F4242D4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  <w:tcBorders>
              <w:bottom w:val="single" w:sz="8" w:space="0" w:color="000000"/>
            </w:tcBorders>
          </w:tcPr>
          <w:p w14:paraId="2F4242D5" w14:textId="77777777" w:rsidR="00010F93" w:rsidRDefault="00010F93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2F4242D6" w14:textId="77777777" w:rsidR="00010F93" w:rsidRDefault="00A55F16">
            <w:pPr>
              <w:pStyle w:val="TableParagraph"/>
              <w:ind w:left="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one:</w:t>
            </w:r>
          </w:p>
        </w:tc>
      </w:tr>
      <w:tr w:rsidR="00010F93" w14:paraId="2F4242D9" w14:textId="77777777">
        <w:trPr>
          <w:trHeight w:val="323"/>
        </w:trPr>
        <w:tc>
          <w:tcPr>
            <w:tcW w:w="10708" w:type="dxa"/>
            <w:gridSpan w:val="6"/>
            <w:tcBorders>
              <w:top w:val="single" w:sz="8" w:space="0" w:color="000000"/>
            </w:tcBorders>
            <w:shd w:val="clear" w:color="auto" w:fill="F2F2F2"/>
          </w:tcPr>
          <w:p w14:paraId="2F4242D8" w14:textId="77777777" w:rsidR="00010F93" w:rsidRDefault="00A55F16">
            <w:pPr>
              <w:pStyle w:val="TableParagraph"/>
              <w:spacing w:before="48"/>
              <w:ind w:left="109"/>
              <w:rPr>
                <w:i/>
                <w:sz w:val="17"/>
              </w:rPr>
            </w:pPr>
            <w:r>
              <w:rPr>
                <w:b/>
                <w:sz w:val="16"/>
              </w:rPr>
              <w:t>Describe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attempts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obtain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receipt(s):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i/>
                <w:sz w:val="17"/>
              </w:rPr>
              <w:t>(Financial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Services reserves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right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to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also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request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duplicate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receipts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from the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vendor)</w:t>
            </w:r>
          </w:p>
        </w:tc>
      </w:tr>
      <w:tr w:rsidR="00010F93" w14:paraId="2F4242DB" w14:textId="77777777">
        <w:trPr>
          <w:trHeight w:val="1204"/>
        </w:trPr>
        <w:tc>
          <w:tcPr>
            <w:tcW w:w="10708" w:type="dxa"/>
            <w:gridSpan w:val="6"/>
            <w:tcBorders>
              <w:bottom w:val="single" w:sz="8" w:space="0" w:color="000000"/>
            </w:tcBorders>
          </w:tcPr>
          <w:p w14:paraId="2F4242DA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F93" w14:paraId="2F4242DD" w14:textId="77777777">
        <w:trPr>
          <w:trHeight w:val="1247"/>
        </w:trPr>
        <w:tc>
          <w:tcPr>
            <w:tcW w:w="10708" w:type="dxa"/>
            <w:gridSpan w:val="6"/>
            <w:tcBorders>
              <w:top w:val="single" w:sz="8" w:space="0" w:color="000000"/>
            </w:tcBorders>
          </w:tcPr>
          <w:p w14:paraId="2F4242DC" w14:textId="77777777" w:rsidR="00010F93" w:rsidRDefault="00A55F16">
            <w:pPr>
              <w:pStyle w:val="TableParagraph"/>
              <w:spacing w:before="20"/>
              <w:ind w:left="272" w:right="381"/>
              <w:rPr>
                <w:sz w:val="20"/>
              </w:rPr>
            </w:pPr>
            <w:r>
              <w:rPr>
                <w:b/>
                <w:sz w:val="20"/>
              </w:rPr>
              <w:t xml:space="preserve">I certify </w:t>
            </w:r>
            <w:r>
              <w:rPr>
                <w:sz w:val="20"/>
              </w:rPr>
              <w:t>that original receipts are not available for the expenses listed above.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Each expense was incurred on behalf of the University and the </w:t>
            </w:r>
            <w:proofErr w:type="gramStart"/>
            <w:r>
              <w:rPr>
                <w:sz w:val="20"/>
              </w:rPr>
              <w:t>items</w:t>
            </w:r>
            <w:proofErr w:type="gramEnd"/>
            <w:r>
              <w:rPr>
                <w:sz w:val="20"/>
              </w:rPr>
              <w:t xml:space="preserve"> and the amount of the expenses are accurate and allowable per UMB policies, specifically neither alcohol nor personal expense reimbursement is sought.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addition, no reimbursement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sought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 that intentional misrepresentation of any information on this form may result in disciplinary action.</w:t>
            </w:r>
          </w:p>
        </w:tc>
      </w:tr>
    </w:tbl>
    <w:p w14:paraId="2F4242DE" w14:textId="77777777" w:rsidR="00010F93" w:rsidRDefault="00010F93">
      <w:pPr>
        <w:spacing w:before="2" w:after="1"/>
        <w:rPr>
          <w:b/>
          <w:sz w:val="11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4447"/>
        <w:gridCol w:w="612"/>
        <w:gridCol w:w="5057"/>
      </w:tblGrid>
      <w:tr w:rsidR="00010F93" w14:paraId="2F4242E1" w14:textId="77777777">
        <w:trPr>
          <w:trHeight w:val="616"/>
        </w:trPr>
        <w:tc>
          <w:tcPr>
            <w:tcW w:w="5059" w:type="dxa"/>
            <w:gridSpan w:val="2"/>
          </w:tcPr>
          <w:p w14:paraId="2F4242DF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9" w:type="dxa"/>
            <w:gridSpan w:val="2"/>
          </w:tcPr>
          <w:p w14:paraId="2F4242E0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F93" w14:paraId="2F4242E4" w14:textId="77777777">
        <w:trPr>
          <w:trHeight w:val="273"/>
        </w:trPr>
        <w:tc>
          <w:tcPr>
            <w:tcW w:w="5059" w:type="dxa"/>
            <w:gridSpan w:val="2"/>
            <w:shd w:val="clear" w:color="auto" w:fill="F2F2F2"/>
          </w:tcPr>
          <w:p w14:paraId="2F4242E2" w14:textId="77777777" w:rsidR="00010F93" w:rsidRDefault="00A55F16">
            <w:pPr>
              <w:pStyle w:val="TableParagraph"/>
              <w:spacing w:before="36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Requestor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5669" w:type="dxa"/>
            <w:gridSpan w:val="2"/>
            <w:shd w:val="clear" w:color="auto" w:fill="F2F2F2"/>
          </w:tcPr>
          <w:p w14:paraId="2F4242E3" w14:textId="77777777" w:rsidR="00010F93" w:rsidRDefault="00A55F16">
            <w:pPr>
              <w:pStyle w:val="TableParagraph"/>
              <w:spacing w:before="36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>Department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Head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Designee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</w:t>
            </w:r>
          </w:p>
        </w:tc>
      </w:tr>
      <w:tr w:rsidR="00010F93" w14:paraId="2F4242E7" w14:textId="77777777">
        <w:trPr>
          <w:trHeight w:val="527"/>
        </w:trPr>
        <w:tc>
          <w:tcPr>
            <w:tcW w:w="5059" w:type="dxa"/>
            <w:gridSpan w:val="2"/>
          </w:tcPr>
          <w:p w14:paraId="2F4242E5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9" w:type="dxa"/>
            <w:gridSpan w:val="2"/>
          </w:tcPr>
          <w:p w14:paraId="2F4242E6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F93" w14:paraId="2F4242EA" w14:textId="77777777">
        <w:trPr>
          <w:trHeight w:val="273"/>
        </w:trPr>
        <w:tc>
          <w:tcPr>
            <w:tcW w:w="5059" w:type="dxa"/>
            <w:gridSpan w:val="2"/>
            <w:shd w:val="clear" w:color="auto" w:fill="F2F2F2"/>
          </w:tcPr>
          <w:p w14:paraId="2F4242E8" w14:textId="77777777" w:rsidR="00010F93" w:rsidRDefault="00A55F16">
            <w:pPr>
              <w:pStyle w:val="TableParagraph"/>
              <w:spacing w:before="3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Requestor</w:t>
            </w:r>
            <w:r>
              <w:rPr>
                <w:b/>
                <w:spacing w:val="57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(printed)</w:t>
            </w:r>
          </w:p>
        </w:tc>
        <w:tc>
          <w:tcPr>
            <w:tcW w:w="5669" w:type="dxa"/>
            <w:gridSpan w:val="2"/>
            <w:shd w:val="clear" w:color="auto" w:fill="F2F2F2"/>
          </w:tcPr>
          <w:p w14:paraId="2F4242E9" w14:textId="77777777" w:rsidR="00010F93" w:rsidRDefault="00A55F16">
            <w:pPr>
              <w:pStyle w:val="TableParagraph"/>
              <w:spacing w:before="3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*Department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Head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Designee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(printed)</w:t>
            </w:r>
          </w:p>
        </w:tc>
      </w:tr>
      <w:tr w:rsidR="00010F93" w14:paraId="2F4242EF" w14:textId="77777777">
        <w:trPr>
          <w:trHeight w:val="287"/>
        </w:trPr>
        <w:tc>
          <w:tcPr>
            <w:tcW w:w="612" w:type="dxa"/>
            <w:shd w:val="clear" w:color="auto" w:fill="F2F2F2"/>
          </w:tcPr>
          <w:p w14:paraId="2F4242EB" w14:textId="77777777" w:rsidR="00010F93" w:rsidRDefault="00A55F16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4447" w:type="dxa"/>
          </w:tcPr>
          <w:p w14:paraId="2F4242EC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shd w:val="clear" w:color="auto" w:fill="F2F2F2"/>
          </w:tcPr>
          <w:p w14:paraId="2F4242ED" w14:textId="77777777" w:rsidR="00010F93" w:rsidRDefault="00A55F16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5057" w:type="dxa"/>
          </w:tcPr>
          <w:p w14:paraId="2F4242EE" w14:textId="77777777" w:rsidR="00010F93" w:rsidRDefault="00010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F93" w14:paraId="2F4242F1" w14:textId="77777777">
        <w:trPr>
          <w:trHeight w:val="287"/>
        </w:trPr>
        <w:tc>
          <w:tcPr>
            <w:tcW w:w="10728" w:type="dxa"/>
            <w:gridSpan w:val="4"/>
            <w:shd w:val="clear" w:color="auto" w:fill="F2F2F2"/>
          </w:tcPr>
          <w:p w14:paraId="2F4242F0" w14:textId="77777777" w:rsidR="00010F93" w:rsidRDefault="00A55F16">
            <w:pPr>
              <w:pStyle w:val="TableParagraph"/>
              <w:spacing w:before="33"/>
              <w:ind w:left="107"/>
              <w:rPr>
                <w:i/>
                <w:sz w:val="17"/>
              </w:rPr>
            </w:pPr>
            <w:r>
              <w:rPr>
                <w:sz w:val="16"/>
              </w:rPr>
              <w:t>*</w:t>
            </w:r>
            <w:r>
              <w:rPr>
                <w:i/>
                <w:sz w:val="17"/>
              </w:rPr>
              <w:t>Dean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VP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signature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required</w:t>
            </w:r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z w:val="17"/>
              </w:rPr>
              <w:t>when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requester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is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Department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Head</w:t>
            </w:r>
          </w:p>
        </w:tc>
      </w:tr>
    </w:tbl>
    <w:p w14:paraId="2F4242F2" w14:textId="77777777" w:rsidR="00010F93" w:rsidRDefault="00010F93">
      <w:pPr>
        <w:spacing w:before="81"/>
        <w:rPr>
          <w:b/>
          <w:sz w:val="16"/>
        </w:rPr>
      </w:pPr>
    </w:p>
    <w:p w14:paraId="2F4242F3" w14:textId="78FE0408" w:rsidR="00010F93" w:rsidRDefault="00A55F16">
      <w:pPr>
        <w:ind w:left="580"/>
        <w:rPr>
          <w:sz w:val="16"/>
        </w:rPr>
      </w:pPr>
      <w:r>
        <w:rPr>
          <w:sz w:val="16"/>
        </w:rPr>
        <w:t>FSF-103</w:t>
      </w:r>
      <w:r>
        <w:rPr>
          <w:spacing w:val="28"/>
          <w:sz w:val="16"/>
        </w:rPr>
        <w:t xml:space="preserve"> </w:t>
      </w:r>
      <w:r>
        <w:rPr>
          <w:sz w:val="16"/>
        </w:rPr>
        <w:t>(Revised</w:t>
      </w:r>
      <w:r>
        <w:rPr>
          <w:spacing w:val="28"/>
          <w:sz w:val="16"/>
        </w:rPr>
        <w:t xml:space="preserve"> </w:t>
      </w:r>
      <w:r>
        <w:rPr>
          <w:spacing w:val="-4"/>
          <w:sz w:val="16"/>
        </w:rPr>
        <w:t>4/2026</w:t>
      </w:r>
      <w:r>
        <w:rPr>
          <w:spacing w:val="-4"/>
          <w:sz w:val="16"/>
        </w:rPr>
        <w:t>)</w:t>
      </w:r>
    </w:p>
    <w:sectPr w:rsidR="00010F93">
      <w:type w:val="continuous"/>
      <w:pgSz w:w="12240" w:h="15840"/>
      <w:pgMar w:top="50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F93"/>
    <w:rsid w:val="00010F93"/>
    <w:rsid w:val="000D50D5"/>
    <w:rsid w:val="00291376"/>
    <w:rsid w:val="00A55F16"/>
    <w:rsid w:val="00B54CC0"/>
    <w:rsid w:val="00C225B9"/>
    <w:rsid w:val="00C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429A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F282D2ED-0071-42D3-9340-85F013FF019F}"/>
</file>

<file path=customXml/itemProps2.xml><?xml version="1.0" encoding="utf-8"?>
<ds:datastoreItem xmlns:ds="http://schemas.openxmlformats.org/officeDocument/2006/customXml" ds:itemID="{F5ED7149-C750-41B9-A6A5-41E4801E470B}"/>
</file>

<file path=customXml/itemProps3.xml><?xml version="1.0" encoding="utf-8"?>
<ds:datastoreItem xmlns:ds="http://schemas.openxmlformats.org/officeDocument/2006/customXml" ds:itemID="{25FCE62F-9F4A-4D00-9BE4-A11529269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1718</Characters>
  <Application>Microsoft Office Word</Application>
  <DocSecurity>0</DocSecurity>
  <Lines>214</Lines>
  <Paragraphs>72</Paragraphs>
  <ScaleCrop>false</ScaleCrop>
  <Manager/>
  <Company>Microsoft Corporation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ckopchinski</dc:creator>
  <dc:description/>
  <cp:lastModifiedBy>Zouras-Wieneke, Alexandra (Alex)</cp:lastModifiedBy>
  <cp:revision>6</cp:revision>
  <dcterms:created xsi:type="dcterms:W3CDTF">2026-04-22T22:56:00Z</dcterms:created>
  <dcterms:modified xsi:type="dcterms:W3CDTF">2026-04-22T22:59:00Z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D:20140715151301</vt:lpwstr>
  </property>
  <property fmtid="{D5CDD505-2E9C-101B-9397-08002B2CF9AE}" pid="7" name="_TemplateID">
    <vt:lpwstr>TC060883741033</vt:lpwstr>
  </property>
  <property fmtid="{D5CDD505-2E9C-101B-9397-08002B2CF9AE}" pid="8" name="ContentTypeId">
    <vt:lpwstr>0x010100039773C6241FEF4AB922520B9407A9DE</vt:lpwstr>
  </property>
</Properties>
</file>