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842" w14:textId="77777777" w:rsidR="008576AA" w:rsidRPr="00806462" w:rsidRDefault="008576AA" w:rsidP="008576AA">
      <w:pPr>
        <w:pStyle w:val="SOPLevel1"/>
      </w:pPr>
      <w:r w:rsidRPr="00806462">
        <w:t>PURPOSE</w:t>
      </w:r>
    </w:p>
    <w:p w14:paraId="0E95ACFA" w14:textId="3FDEA682" w:rsidR="008576AA" w:rsidRPr="00806462" w:rsidRDefault="008576AA" w:rsidP="00BA6AAD">
      <w:pPr>
        <w:pStyle w:val="SOPLevel2"/>
      </w:pPr>
      <w:r w:rsidRPr="00806462">
        <w:t>This procedur</w:t>
      </w:r>
      <w:r w:rsidR="00FA325E" w:rsidRPr="00806462">
        <w:t xml:space="preserve">e establishes the process to pre-review </w:t>
      </w:r>
      <w:r w:rsidR="00EB3DE9" w:rsidRPr="00806462">
        <w:t xml:space="preserve">a </w:t>
      </w:r>
      <w:r w:rsidR="00FA325E" w:rsidRPr="00806462">
        <w:t>request for approval</w:t>
      </w:r>
      <w:r w:rsidR="00EB3DE9" w:rsidRPr="00806462">
        <w:t xml:space="preserve"> (approval of new </w:t>
      </w:r>
      <w:r w:rsidR="00BC734C" w:rsidRPr="00806462">
        <w:t>research</w:t>
      </w:r>
      <w:r w:rsidR="00EB3DE9" w:rsidRPr="00806462">
        <w:t xml:space="preserve">, </w:t>
      </w:r>
      <w:r w:rsidR="0070772E">
        <w:t xml:space="preserve">humanitarian use device (HUD), compassionate use, emergency use of a test article, </w:t>
      </w:r>
      <w:r w:rsidR="00EB3DE9" w:rsidRPr="00806462">
        <w:t xml:space="preserve">continuing review of </w:t>
      </w:r>
      <w:r w:rsidR="00BC734C" w:rsidRPr="00806462">
        <w:t>research</w:t>
      </w:r>
      <w:r w:rsidR="00EB3DE9" w:rsidRPr="00806462">
        <w:t xml:space="preserve">, or modification to previously approved </w:t>
      </w:r>
      <w:r w:rsidR="00BC734C" w:rsidRPr="00806462">
        <w:t>research</w:t>
      </w:r>
      <w:r w:rsidR="00805CA1">
        <w:t>, request for study closure</w:t>
      </w:r>
      <w:r w:rsidR="00EB3DE9" w:rsidRPr="00806462">
        <w:t>) or a determination</w:t>
      </w:r>
      <w:r w:rsidR="00034761" w:rsidRPr="00806462">
        <w:t xml:space="preserve"> whether an activity is exempt </w:t>
      </w:r>
      <w:r w:rsidR="00034761" w:rsidRPr="00806462">
        <w:rPr>
          <w:u w:val="double"/>
        </w:rPr>
        <w:t>Human Research</w:t>
      </w:r>
      <w:r w:rsidR="00034761" w:rsidRPr="00806462">
        <w:t xml:space="preserve"> or is not </w:t>
      </w:r>
      <w:r w:rsidR="00034761" w:rsidRPr="00806462">
        <w:rPr>
          <w:u w:val="double"/>
        </w:rPr>
        <w:t>Human Research</w:t>
      </w:r>
      <w:r w:rsidR="00FA325E" w:rsidRPr="00806462">
        <w:t>.</w:t>
      </w:r>
    </w:p>
    <w:p w14:paraId="1F19B3DC" w14:textId="77777777" w:rsidR="008576AA" w:rsidRPr="00806462" w:rsidRDefault="00FA325E" w:rsidP="00BA6AAD">
      <w:pPr>
        <w:pStyle w:val="SOPLevel2"/>
      </w:pPr>
      <w:r w:rsidRPr="00806462">
        <w:t>The process begins when the IRB receives a request for approval.</w:t>
      </w:r>
    </w:p>
    <w:p w14:paraId="3815CBE0" w14:textId="77777777" w:rsidR="008576AA" w:rsidRPr="00806462" w:rsidRDefault="00FA325E" w:rsidP="008A7B18">
      <w:pPr>
        <w:pStyle w:val="SOPLevel2"/>
      </w:pPr>
      <w:r w:rsidRPr="00806462">
        <w:t xml:space="preserve">The process ends when the information has been placed on the </w:t>
      </w:r>
      <w:r w:rsidR="008A7B18" w:rsidRPr="00806462">
        <w:t>agenda</w:t>
      </w:r>
      <w:r w:rsidRPr="00806462">
        <w:t xml:space="preserve"> for an IRB meeting or </w:t>
      </w:r>
      <w:r w:rsidR="00F35171" w:rsidRPr="00014B54">
        <w:t xml:space="preserve">will be handled by </w:t>
      </w:r>
      <w:r w:rsidR="00F35171" w:rsidRPr="00014B54">
        <w:rPr>
          <w:u w:val="double"/>
        </w:rPr>
        <w:t>Non-Committee Review</w:t>
      </w:r>
      <w:r w:rsidR="00F35171" w:rsidRPr="00014B54">
        <w:t>.</w:t>
      </w:r>
    </w:p>
    <w:p w14:paraId="373B18C2" w14:textId="77777777" w:rsidR="008576AA" w:rsidRPr="00806462" w:rsidRDefault="008576AA" w:rsidP="008576AA">
      <w:pPr>
        <w:pStyle w:val="SOPLevel1"/>
      </w:pPr>
      <w:r w:rsidRPr="00806462">
        <w:t>REVISIONS FROM PREVIOUS VERSION</w:t>
      </w:r>
    </w:p>
    <w:p w14:paraId="71318FC8" w14:textId="77777777" w:rsidR="00C10B8A" w:rsidRPr="00806462" w:rsidRDefault="00C10B8A" w:rsidP="00C10B8A">
      <w:pPr>
        <w:pStyle w:val="SOPLevel2"/>
      </w:pPr>
      <w:r w:rsidRPr="00806462">
        <w:t>None.</w:t>
      </w:r>
    </w:p>
    <w:p w14:paraId="1565EC89" w14:textId="77777777" w:rsidR="008576AA" w:rsidRPr="00806462" w:rsidRDefault="008576AA" w:rsidP="008576AA">
      <w:pPr>
        <w:pStyle w:val="SOPLevel1"/>
      </w:pPr>
      <w:r w:rsidRPr="00806462">
        <w:t>POLICY</w:t>
      </w:r>
    </w:p>
    <w:p w14:paraId="0230076F" w14:textId="77777777" w:rsidR="00115AD4" w:rsidRDefault="00115AD4" w:rsidP="00115AD4">
      <w:pPr>
        <w:pStyle w:val="SOPLevel2"/>
      </w:pPr>
      <w:r w:rsidRPr="00806462">
        <w:t xml:space="preserve">Protocol history is maintained in </w:t>
      </w:r>
      <w:r w:rsidR="00590C85">
        <w:t>CICERO.</w:t>
      </w:r>
    </w:p>
    <w:p w14:paraId="0799E1A1" w14:textId="77777777" w:rsidR="00387448" w:rsidRDefault="00387448" w:rsidP="00473CE9">
      <w:pPr>
        <w:pStyle w:val="SOPLevel2"/>
      </w:pPr>
      <w:r w:rsidRPr="000275A3">
        <w:t xml:space="preserve">The addition of a </w:t>
      </w:r>
      <w:r>
        <w:t xml:space="preserve">participating site to a </w:t>
      </w:r>
      <w:r w:rsidRPr="000275A3">
        <w:t xml:space="preserve">previously approved protocol </w:t>
      </w:r>
      <w:r>
        <w:t xml:space="preserve">for which the IRB will serve as the IRB of record for that participating site </w:t>
      </w:r>
      <w:r w:rsidRPr="000275A3">
        <w:t>is considered a modification to previously approved research.</w:t>
      </w:r>
    </w:p>
    <w:p w14:paraId="357188BA" w14:textId="77777777" w:rsidR="00387448" w:rsidRPr="00473CE9" w:rsidRDefault="00387448" w:rsidP="00387448">
      <w:pPr>
        <w:pStyle w:val="SOPLevel2"/>
      </w:pPr>
      <w:r w:rsidRPr="00473CE9">
        <w:t xml:space="preserve">A new HUD protocol submission must be reviewed at a convened IRB meeting. Continuing review of a HUD can be handled by </w:t>
      </w:r>
      <w:r w:rsidRPr="00473CE9">
        <w:rPr>
          <w:u w:val="double"/>
        </w:rPr>
        <w:t>Non-Committee Review</w:t>
      </w:r>
      <w:r w:rsidRPr="00473CE9">
        <w:t>.</w:t>
      </w:r>
    </w:p>
    <w:p w14:paraId="5F970A9F" w14:textId="77777777" w:rsidR="00387448" w:rsidRDefault="00387448" w:rsidP="00473CE9">
      <w:pPr>
        <w:pStyle w:val="SOPLevel2"/>
        <w:numPr>
          <w:ilvl w:val="0"/>
          <w:numId w:val="0"/>
        </w:numPr>
        <w:ind w:left="936" w:hanging="576"/>
      </w:pPr>
    </w:p>
    <w:p w14:paraId="407F561F" w14:textId="77777777" w:rsidR="00202756" w:rsidRPr="00806462" w:rsidRDefault="00202756" w:rsidP="00202756">
      <w:pPr>
        <w:pStyle w:val="SOPLevel1"/>
      </w:pPr>
      <w:r w:rsidRPr="00806462">
        <w:t>RESPONSIBILITIES</w:t>
      </w:r>
    </w:p>
    <w:p w14:paraId="7017AD5D" w14:textId="77777777" w:rsidR="00640923" w:rsidRPr="00806462" w:rsidRDefault="00640923" w:rsidP="00640923">
      <w:pPr>
        <w:pStyle w:val="SOPLevel2"/>
      </w:pPr>
      <w:r w:rsidRPr="00806462">
        <w:t>IRB staff members carry out these procedures.</w:t>
      </w:r>
    </w:p>
    <w:p w14:paraId="5762BB46" w14:textId="77777777" w:rsidR="008576AA" w:rsidRPr="00806462" w:rsidRDefault="008576AA" w:rsidP="008576AA">
      <w:pPr>
        <w:pStyle w:val="SOPLevel1"/>
      </w:pPr>
      <w:r w:rsidRPr="00806462">
        <w:t>PROCEDURE</w:t>
      </w:r>
    </w:p>
    <w:p w14:paraId="01B75B41" w14:textId="77777777" w:rsidR="00805CA1" w:rsidRPr="00234CBA" w:rsidRDefault="003F0516" w:rsidP="003F0516">
      <w:pPr>
        <w:pStyle w:val="SOPLevel2"/>
      </w:pPr>
      <w:r w:rsidRPr="00234CBA">
        <w:t>Assess for appropriate review path, choose the activity “Adjust Review Path”, and then choose the correct review path.</w:t>
      </w:r>
    </w:p>
    <w:p w14:paraId="72347286" w14:textId="77777777" w:rsidR="00962774" w:rsidRDefault="00962774" w:rsidP="00C51C00">
      <w:pPr>
        <w:pStyle w:val="SOPLevel2"/>
      </w:pPr>
      <w:r>
        <w:t xml:space="preserve">In CICERO, assign the appropriate Internal Reviewer </w:t>
      </w:r>
      <w:r w:rsidR="003F0516">
        <w:t xml:space="preserve">and Full Board Coordinator </w:t>
      </w:r>
      <w:r>
        <w:t>and/or Analyst by using the corresponding activities (if not already assigned).</w:t>
      </w:r>
    </w:p>
    <w:p w14:paraId="611A7B70" w14:textId="77777777" w:rsidR="002D4A75" w:rsidRDefault="00962774" w:rsidP="00C51C00">
      <w:pPr>
        <w:pStyle w:val="SOPLevel2"/>
      </w:pPr>
      <w:r>
        <w:t>C</w:t>
      </w:r>
      <w:r w:rsidR="009A2943">
        <w:t>hoose the activi</w:t>
      </w:r>
      <w:r w:rsidR="002D4A75">
        <w:t>ty “Create Reviewer Checklist.”</w:t>
      </w:r>
    </w:p>
    <w:p w14:paraId="4FFE52BA" w14:textId="77777777" w:rsidR="002D4A75" w:rsidRDefault="002D4A75" w:rsidP="002D4A75">
      <w:pPr>
        <w:pStyle w:val="SOPLevel3"/>
      </w:pPr>
      <w:r>
        <w:t>Assign the reviewer.</w:t>
      </w:r>
    </w:p>
    <w:p w14:paraId="6AB877A5" w14:textId="77777777" w:rsidR="002D4A75" w:rsidRDefault="002D4A75" w:rsidP="002D4A75">
      <w:pPr>
        <w:pStyle w:val="SOPLevel3"/>
      </w:pPr>
      <w:r>
        <w:t>C</w:t>
      </w:r>
      <w:r w:rsidR="009A2943">
        <w:t xml:space="preserve">hoose </w:t>
      </w:r>
      <w:r>
        <w:t>the action to be performed.</w:t>
      </w:r>
    </w:p>
    <w:p w14:paraId="41D2D91F" w14:textId="77777777" w:rsidR="002D4A75" w:rsidRDefault="002D4A75" w:rsidP="002D4A75">
      <w:pPr>
        <w:pStyle w:val="SOPLevel3"/>
      </w:pPr>
      <w:r>
        <w:t xml:space="preserve">Select </w:t>
      </w:r>
      <w:r w:rsidR="009A2943">
        <w:t>“Administrative</w:t>
      </w:r>
      <w:r>
        <w:t xml:space="preserve"> Reviewer” as the review.</w:t>
      </w:r>
    </w:p>
    <w:p w14:paraId="50E04E7B" w14:textId="77777777" w:rsidR="009A2943" w:rsidRDefault="002D4A75" w:rsidP="002D4A75">
      <w:pPr>
        <w:pStyle w:val="SOPLevel3"/>
      </w:pPr>
      <w:r>
        <w:t>Choose</w:t>
      </w:r>
      <w:r w:rsidR="009A2943">
        <w:t xml:space="preserve"> “Pre-Review/Administrative Review</w:t>
      </w:r>
      <w:r w:rsidR="00825BBC">
        <w:t>er Checklist</w:t>
      </w:r>
      <w:r w:rsidR="00EC35CE">
        <w:t>” unless submission is NHSR.</w:t>
      </w:r>
    </w:p>
    <w:p w14:paraId="482FA4D1" w14:textId="77777777" w:rsidR="003F0516" w:rsidRPr="00234CBA" w:rsidRDefault="003F0516" w:rsidP="002D4A75">
      <w:pPr>
        <w:pStyle w:val="SOPLevel3"/>
      </w:pPr>
      <w:r w:rsidRPr="00234CBA">
        <w:t xml:space="preserve">Choose “Human </w:t>
      </w:r>
      <w:r w:rsidR="006C360C" w:rsidRPr="00234CBA">
        <w:t xml:space="preserve">Research </w:t>
      </w:r>
      <w:r w:rsidRPr="00234CBA">
        <w:t>Determination</w:t>
      </w:r>
      <w:r w:rsidR="006C360C" w:rsidRPr="00234CBA">
        <w:t xml:space="preserve"> Checklist”</w:t>
      </w:r>
      <w:r w:rsidR="00AA6C5A">
        <w:t>, if needed</w:t>
      </w:r>
      <w:r w:rsidR="006C360C" w:rsidRPr="00234CBA">
        <w:t xml:space="preserve">. </w:t>
      </w:r>
      <w:r w:rsidRPr="00234CBA">
        <w:t xml:space="preserve"> </w:t>
      </w:r>
    </w:p>
    <w:p w14:paraId="66D2C17C" w14:textId="77777777" w:rsidR="00FA325E" w:rsidRPr="00234CBA" w:rsidRDefault="00F35165" w:rsidP="00455AF3">
      <w:pPr>
        <w:pStyle w:val="SOPLevel2"/>
      </w:pPr>
      <w:r w:rsidRPr="00234CBA">
        <w:t>C</w:t>
      </w:r>
      <w:r w:rsidR="00961811" w:rsidRPr="00234CBA">
        <w:t xml:space="preserve">omplete </w:t>
      </w:r>
      <w:r w:rsidR="009A2943" w:rsidRPr="00234CBA">
        <w:t xml:space="preserve">the “Pre-Review/Administrative Review” </w:t>
      </w:r>
      <w:r w:rsidR="006C360C" w:rsidRPr="00234CBA">
        <w:t xml:space="preserve">and “Human Research Determination” </w:t>
      </w:r>
      <w:r w:rsidR="009A2943" w:rsidRPr="00234CBA">
        <w:t>checklist</w:t>
      </w:r>
      <w:r w:rsidR="00AA6C5A">
        <w:t xml:space="preserve"> (as appropriate)</w:t>
      </w:r>
      <w:r w:rsidR="0049160B" w:rsidRPr="00234CBA">
        <w:rPr>
          <w:rStyle w:val="FootnoteReference"/>
        </w:rPr>
        <w:footnoteReference w:id="1"/>
      </w:r>
      <w:r w:rsidR="009A2943" w:rsidRPr="00234CBA">
        <w:t xml:space="preserve"> in CICERO. </w:t>
      </w:r>
    </w:p>
    <w:p w14:paraId="3E55B0E7" w14:textId="77777777" w:rsidR="003814CC" w:rsidRPr="000275A3" w:rsidRDefault="00B96711" w:rsidP="003814CC">
      <w:pPr>
        <w:pStyle w:val="SOPLevel3"/>
      </w:pPr>
      <w:r w:rsidRPr="00806462">
        <w:t xml:space="preserve">If </w:t>
      </w:r>
      <w:r w:rsidR="00561DCD" w:rsidRPr="00806462">
        <w:t xml:space="preserve">the information is </w:t>
      </w:r>
      <w:r w:rsidRPr="00806462">
        <w:t>not complete</w:t>
      </w:r>
      <w:r w:rsidR="00CC5D27">
        <w:t xml:space="preserve"> or there are contingencies required prior to IRB review</w:t>
      </w:r>
      <w:r w:rsidRPr="00806462">
        <w:t xml:space="preserve">, </w:t>
      </w:r>
      <w:r w:rsidR="00CC5D27">
        <w:t xml:space="preserve">enter the questions/comments in CICERO and request administrative modifications from the investigator.  </w:t>
      </w:r>
      <w:r w:rsidR="003814CC" w:rsidRPr="000275A3">
        <w:t xml:space="preserve">If the investigator will not </w:t>
      </w:r>
      <w:r w:rsidR="003814CC">
        <w:t>make the modifications</w:t>
      </w:r>
      <w:r w:rsidR="003814CC" w:rsidRPr="000275A3">
        <w:t>, continue processing.</w:t>
      </w:r>
    </w:p>
    <w:p w14:paraId="7870553F" w14:textId="77777777" w:rsidR="008725EB" w:rsidRPr="00806462" w:rsidRDefault="004469F3" w:rsidP="00032338">
      <w:pPr>
        <w:pStyle w:val="SOPLevel2"/>
      </w:pPr>
      <w:r w:rsidRPr="00806462">
        <w:t xml:space="preserve">If the </w:t>
      </w:r>
      <w:r w:rsidR="00CA6876">
        <w:t xml:space="preserve">request is for an initial approval and </w:t>
      </w:r>
      <w:r w:rsidRPr="00806462">
        <w:t xml:space="preserve">investigator </w:t>
      </w:r>
      <w:r w:rsidR="00032338" w:rsidRPr="00806462">
        <w:t>or research staff member is</w:t>
      </w:r>
      <w:r w:rsidRPr="00806462">
        <w:t xml:space="preserve"> </w:t>
      </w:r>
      <w:r w:rsidRPr="00806462">
        <w:rPr>
          <w:u w:val="double"/>
        </w:rPr>
        <w:t>Restricted</w:t>
      </w:r>
      <w:r w:rsidR="00032338" w:rsidRPr="00806462">
        <w:t>, c</w:t>
      </w:r>
      <w:r w:rsidRPr="00806462">
        <w:t xml:space="preserve">ontact the investigator. Explain that the investigator </w:t>
      </w:r>
      <w:r w:rsidR="00032338" w:rsidRPr="00806462">
        <w:t xml:space="preserve">or research staff member </w:t>
      </w:r>
      <w:r w:rsidRPr="00806462">
        <w:t xml:space="preserve">is </w:t>
      </w:r>
      <w:r w:rsidR="00032338" w:rsidRPr="00806462">
        <w:rPr>
          <w:u w:val="double"/>
        </w:rPr>
        <w:t>Restricted</w:t>
      </w:r>
      <w:r w:rsidRPr="00806462">
        <w:t xml:space="preserve">, give the reasons, and indicate that if </w:t>
      </w:r>
      <w:r w:rsidR="00CA6876">
        <w:t>a new</w:t>
      </w:r>
      <w:r w:rsidRPr="00806462">
        <w:t xml:space="preserve"> protocol goes to the IRB, the IRB</w:t>
      </w:r>
      <w:r w:rsidR="00916B70" w:rsidRPr="00806462">
        <w:t xml:space="preserve"> policy is to </w:t>
      </w:r>
      <w:r w:rsidR="00CA6876">
        <w:t>dis</w:t>
      </w:r>
      <w:r w:rsidR="00916B70" w:rsidRPr="00806462">
        <w:t xml:space="preserve">approve the </w:t>
      </w:r>
      <w:r w:rsidR="00BC734C" w:rsidRPr="00806462">
        <w:t>research</w:t>
      </w:r>
      <w:r w:rsidRPr="00806462">
        <w:t>.</w:t>
      </w:r>
    </w:p>
    <w:p w14:paraId="08834F18" w14:textId="77777777" w:rsidR="000023ED" w:rsidRDefault="000023ED" w:rsidP="000023ED">
      <w:pPr>
        <w:pStyle w:val="SOPLevel3"/>
      </w:pPr>
      <w:r>
        <w:lastRenderedPageBreak/>
        <w:t>If the investigator wishes to withdraw the protocol, either choose Admin Withdraw or send the submission back to investigator for withdrawal.</w:t>
      </w:r>
    </w:p>
    <w:p w14:paraId="307E1347" w14:textId="77777777" w:rsidR="000023ED" w:rsidRDefault="000023ED" w:rsidP="000023ED">
      <w:pPr>
        <w:pStyle w:val="SOPLevel3"/>
      </w:pPr>
      <w:r>
        <w:t xml:space="preserve">If the investigator takes the appropriate steps to remove the </w:t>
      </w:r>
      <w:r w:rsidRPr="00806462">
        <w:rPr>
          <w:u w:val="double"/>
        </w:rPr>
        <w:t>Restricted</w:t>
      </w:r>
      <w:r>
        <w:t xml:space="preserve"> status or still wants the protocol to be reviewed by the IRB, continue processing.</w:t>
      </w:r>
    </w:p>
    <w:p w14:paraId="6FB6502D" w14:textId="77777777" w:rsidR="00EB3DE9" w:rsidRDefault="00EB3DE9" w:rsidP="00BA6AAD">
      <w:pPr>
        <w:pStyle w:val="SOPLevel2"/>
      </w:pPr>
      <w:r w:rsidRPr="00806462">
        <w:t>Evaluate the most likely level of review:</w:t>
      </w:r>
    </w:p>
    <w:p w14:paraId="402EAFD4" w14:textId="77777777" w:rsidR="003F0516" w:rsidRPr="00234CBA" w:rsidRDefault="003F0516" w:rsidP="003F0516">
      <w:pPr>
        <w:pStyle w:val="SOPLevel3"/>
      </w:pPr>
      <w:r w:rsidRPr="00234CBA">
        <w:t xml:space="preserve">Re-assess the review path.  If the review path needs to be changed, choose the activity “Adjust Review Path”, and then select the appropriate review path.  If the review path is appropriate, continue to 5.6.2. </w:t>
      </w:r>
    </w:p>
    <w:p w14:paraId="5A1C3DFE" w14:textId="77777777" w:rsidR="00EB3DE9" w:rsidRDefault="00EB3DE9" w:rsidP="00EB3DE9">
      <w:pPr>
        <w:pStyle w:val="SOPLevel3"/>
      </w:pPr>
      <w:r w:rsidRPr="00806462">
        <w:t xml:space="preserve">If </w:t>
      </w:r>
      <w:r w:rsidR="008506FD" w:rsidRPr="00806462">
        <w:t xml:space="preserve">the request can be handled as a </w:t>
      </w:r>
      <w:r w:rsidR="00582B46" w:rsidRPr="00806462">
        <w:rPr>
          <w:u w:val="double"/>
        </w:rPr>
        <w:t>Non-Committee Review</w:t>
      </w:r>
      <w:r w:rsidR="008506FD" w:rsidRPr="00806462">
        <w:t xml:space="preserve"> </w:t>
      </w:r>
      <w:r w:rsidR="00D04CB4" w:rsidRPr="00806462">
        <w:t xml:space="preserve">and the investigators and research staff are </w:t>
      </w:r>
      <w:r w:rsidR="006033C1" w:rsidRPr="00806462">
        <w:t xml:space="preserve">not </w:t>
      </w:r>
      <w:r w:rsidR="00D04CB4" w:rsidRPr="00806462">
        <w:rPr>
          <w:u w:val="double"/>
        </w:rPr>
        <w:t>Restricted</w:t>
      </w:r>
      <w:r w:rsidR="00D04CB4" w:rsidRPr="00806462">
        <w:t>,</w:t>
      </w:r>
      <w:r w:rsidR="006033C1" w:rsidRPr="00806462">
        <w:t xml:space="preserve"> </w:t>
      </w:r>
      <w:r w:rsidR="008F06C2">
        <w:t>f</w:t>
      </w:r>
      <w:r w:rsidR="00112CAD" w:rsidRPr="00806462">
        <w:t>ollow “SOP</w:t>
      </w:r>
      <w:r w:rsidR="004469F3" w:rsidRPr="00806462">
        <w:t>:</w:t>
      </w:r>
      <w:r w:rsidRPr="00806462">
        <w:t xml:space="preserve"> </w:t>
      </w:r>
      <w:r w:rsidR="00582B46" w:rsidRPr="00806462">
        <w:t>Non-Committee Review</w:t>
      </w:r>
      <w:r w:rsidR="00034761" w:rsidRPr="00806462">
        <w:t xml:space="preserve"> Preparation</w:t>
      </w:r>
      <w:r w:rsidRPr="00806462">
        <w:t>.”</w:t>
      </w:r>
    </w:p>
    <w:p w14:paraId="08831B49" w14:textId="77777777" w:rsidR="00EB3DE9" w:rsidRPr="00813532" w:rsidRDefault="008C47D0" w:rsidP="00B84ACA">
      <w:pPr>
        <w:pStyle w:val="SOPLevel3"/>
      </w:pPr>
      <w:r w:rsidRPr="00806462">
        <w:t xml:space="preserve">If the </w:t>
      </w:r>
      <w:r w:rsidRPr="00675195">
        <w:t xml:space="preserve">request cannot be handled as a </w:t>
      </w:r>
      <w:r w:rsidRPr="00675195">
        <w:rPr>
          <w:u w:val="double"/>
        </w:rPr>
        <w:t>Non-Committee Review</w:t>
      </w:r>
      <w:r w:rsidRPr="00675195">
        <w:t>,</w:t>
      </w:r>
      <w:r w:rsidR="00387448">
        <w:t xml:space="preserve"> (such as the PI will not make requested changes) </w:t>
      </w:r>
      <w:r w:rsidR="008974CE" w:rsidRPr="00813532">
        <w:t>place</w:t>
      </w:r>
      <w:r w:rsidR="00EB3DE9" w:rsidRPr="00813532">
        <w:t xml:space="preserve"> </w:t>
      </w:r>
      <w:r w:rsidRPr="00813532">
        <w:t xml:space="preserve">the protocol </w:t>
      </w:r>
      <w:r w:rsidR="008974CE" w:rsidRPr="00813532">
        <w:t>on</w:t>
      </w:r>
      <w:r w:rsidR="00EB3DE9" w:rsidRPr="00813532">
        <w:t xml:space="preserve"> the </w:t>
      </w:r>
      <w:r w:rsidR="00B84ACA" w:rsidRPr="00813532">
        <w:t>agenda</w:t>
      </w:r>
      <w:r w:rsidR="00EB3DE9" w:rsidRPr="00813532">
        <w:t xml:space="preserve"> for a convened IRB meeting</w:t>
      </w:r>
      <w:r w:rsidR="006033C1" w:rsidRPr="00813532">
        <w:t xml:space="preserve"> in an IRB with appropriate scope</w:t>
      </w:r>
      <w:r w:rsidR="00252693" w:rsidRPr="00813532">
        <w:t>.</w:t>
      </w:r>
      <w:r w:rsidR="009D23F8" w:rsidRPr="00813532">
        <w:t xml:space="preserve"> </w:t>
      </w:r>
      <w:r w:rsidR="006033C1" w:rsidRPr="00813532">
        <w:t>(Do not assign a</w:t>
      </w:r>
      <w:r w:rsidR="005D5239" w:rsidRPr="00813532">
        <w:t xml:space="preserve"> Veterans Administration (VA) </w:t>
      </w:r>
      <w:r w:rsidR="006033C1" w:rsidRPr="00813532">
        <w:t>protocol to a commercial IRB.)</w:t>
      </w:r>
    </w:p>
    <w:p w14:paraId="28BA631D" w14:textId="77777777" w:rsidR="008F06C2" w:rsidRPr="00813532" w:rsidRDefault="008F06C2" w:rsidP="008F06C2">
      <w:pPr>
        <w:pStyle w:val="SOPLevel4"/>
      </w:pPr>
      <w:r w:rsidRPr="00813532">
        <w:t>Choose the activity “Assign to Meeting” and choose which meeting the submission should be assigned to.</w:t>
      </w:r>
    </w:p>
    <w:p w14:paraId="11790DBB" w14:textId="77777777" w:rsidR="0093632A" w:rsidRPr="00AA6C5A" w:rsidRDefault="0093632A" w:rsidP="0093632A">
      <w:pPr>
        <w:pStyle w:val="SOPLevel5"/>
      </w:pPr>
      <w:r w:rsidRPr="00AA6C5A">
        <w:t>If the submission was previously deferred by the convened IRB, assign to the same panel that did the first review if possible.</w:t>
      </w:r>
    </w:p>
    <w:p w14:paraId="6C106944" w14:textId="77777777" w:rsidR="00805CA1" w:rsidRPr="00813532" w:rsidRDefault="008F06C2" w:rsidP="00675195">
      <w:pPr>
        <w:pStyle w:val="SOPLevel3"/>
      </w:pPr>
      <w:r w:rsidRPr="00675195">
        <w:t>Follow “</w:t>
      </w:r>
      <w:r w:rsidR="00887245" w:rsidRPr="00675195">
        <w:t>SOP:</w:t>
      </w:r>
      <w:r w:rsidRPr="00813532">
        <w:t xml:space="preserve"> IRB Meeting Preparation.”</w:t>
      </w:r>
    </w:p>
    <w:p w14:paraId="4CA34798" w14:textId="77777777" w:rsidR="008576AA" w:rsidRPr="00813532" w:rsidRDefault="008576AA" w:rsidP="008576AA">
      <w:pPr>
        <w:pStyle w:val="SOPLevel1"/>
      </w:pPr>
      <w:r w:rsidRPr="00813532">
        <w:t>MATERIALS</w:t>
      </w:r>
    </w:p>
    <w:p w14:paraId="2EFE6FA8" w14:textId="77777777" w:rsidR="00387448" w:rsidRPr="00473CE9" w:rsidRDefault="00387448" w:rsidP="00387448">
      <w:pPr>
        <w:pStyle w:val="SOPLevel2"/>
      </w:pPr>
      <w:r w:rsidRPr="00473CE9">
        <w:t>CHECKLIST: Pre-Review (HRP-401)</w:t>
      </w:r>
    </w:p>
    <w:p w14:paraId="720E46E9" w14:textId="77777777" w:rsidR="00387448" w:rsidRPr="00473CE9" w:rsidRDefault="00387448" w:rsidP="00387448">
      <w:pPr>
        <w:pStyle w:val="SOPLevel2"/>
      </w:pPr>
      <w:r w:rsidRPr="00473CE9">
        <w:t>WORKSHEET:  Pre-Review (HRP-308)</w:t>
      </w:r>
    </w:p>
    <w:p w14:paraId="28C35268" w14:textId="77777777" w:rsidR="00387448" w:rsidRPr="00473CE9" w:rsidRDefault="00387448" w:rsidP="00387448">
      <w:pPr>
        <w:pStyle w:val="SOPLevel2"/>
      </w:pPr>
      <w:r w:rsidRPr="00473CE9">
        <w:t>HUMAN RESEARCH PROTECTION PROGRAM PLAN (HRP-101)</w:t>
      </w:r>
    </w:p>
    <w:p w14:paraId="683D19B3" w14:textId="77777777" w:rsidR="00387448" w:rsidRPr="00473CE9" w:rsidRDefault="00387448" w:rsidP="00387448">
      <w:pPr>
        <w:pStyle w:val="SOPLevel2"/>
      </w:pPr>
      <w:r w:rsidRPr="00473CE9">
        <w:t xml:space="preserve">SOP: All Emergency Use, and Compassionate Use (Device Only) and IRB Waiver for Individual Patient Expanded Access (Drug Only) Review </w:t>
      </w:r>
    </w:p>
    <w:p w14:paraId="0B0FD188" w14:textId="77777777" w:rsidR="00387448" w:rsidRPr="00473CE9" w:rsidRDefault="00387448" w:rsidP="00387448">
      <w:pPr>
        <w:pStyle w:val="SOPLevel2"/>
      </w:pPr>
      <w:r w:rsidRPr="00473CE9">
        <w:t>SOP: New Information (HRP-024)</w:t>
      </w:r>
    </w:p>
    <w:p w14:paraId="78E5F84A" w14:textId="77777777" w:rsidR="00387448" w:rsidRPr="00473CE9" w:rsidRDefault="00387448" w:rsidP="00387448">
      <w:pPr>
        <w:pStyle w:val="SOPLevel2"/>
      </w:pPr>
      <w:r w:rsidRPr="00473CE9">
        <w:t xml:space="preserve">SOP: Non-Committee Review Preparation </w:t>
      </w:r>
    </w:p>
    <w:p w14:paraId="29731D54" w14:textId="77777777" w:rsidR="00387448" w:rsidRPr="00473CE9" w:rsidRDefault="00387448" w:rsidP="00387448">
      <w:pPr>
        <w:pStyle w:val="SOPLevel2"/>
      </w:pPr>
      <w:r w:rsidRPr="00473CE9">
        <w:t>SOP: IRB Meeting Preparation</w:t>
      </w:r>
    </w:p>
    <w:p w14:paraId="4038EF77" w14:textId="77777777" w:rsidR="00387448" w:rsidRPr="00473CE9" w:rsidRDefault="00387448" w:rsidP="00387448">
      <w:pPr>
        <w:pStyle w:val="SOPLevel2"/>
      </w:pPr>
      <w:r w:rsidRPr="00473CE9">
        <w:t>SOP: Post-Review</w:t>
      </w:r>
    </w:p>
    <w:p w14:paraId="63477ACD" w14:textId="77777777" w:rsidR="00387448" w:rsidRPr="00473CE9" w:rsidRDefault="00387448" w:rsidP="00387448">
      <w:pPr>
        <w:pStyle w:val="SOPLevel2"/>
      </w:pPr>
      <w:r w:rsidRPr="00473CE9">
        <w:t>WORKSHEET: Human Research Determination (HRP-411)</w:t>
      </w:r>
    </w:p>
    <w:p w14:paraId="483EEAC1" w14:textId="77777777" w:rsidR="00387448" w:rsidRPr="00473CE9" w:rsidRDefault="00387448" w:rsidP="00387448">
      <w:pPr>
        <w:pStyle w:val="SOPLevel2"/>
      </w:pPr>
      <w:r w:rsidRPr="00473CE9">
        <w:t xml:space="preserve">WORKSHEET: Engagement Determination </w:t>
      </w:r>
    </w:p>
    <w:p w14:paraId="30C0D79D" w14:textId="77777777" w:rsidR="00387448" w:rsidRPr="00473CE9" w:rsidRDefault="00387448" w:rsidP="00387448">
      <w:pPr>
        <w:pStyle w:val="SOPLevel2"/>
      </w:pPr>
      <w:r w:rsidRPr="00473CE9">
        <w:t xml:space="preserve">WORKSHEET: Exemption Determination </w:t>
      </w:r>
    </w:p>
    <w:p w14:paraId="711C7248" w14:textId="77777777" w:rsidR="00387448" w:rsidRPr="00473CE9" w:rsidRDefault="00387448" w:rsidP="00387448">
      <w:pPr>
        <w:pStyle w:val="SOPLevel2"/>
      </w:pPr>
      <w:r w:rsidRPr="00473CE9">
        <w:t>WORKSHEET: Expedited Review</w:t>
      </w:r>
    </w:p>
    <w:p w14:paraId="6B592299" w14:textId="77777777" w:rsidR="00387448" w:rsidRPr="00473CE9" w:rsidRDefault="00387448" w:rsidP="00387448">
      <w:pPr>
        <w:pStyle w:val="SOPLevel2"/>
      </w:pPr>
      <w:r w:rsidRPr="00473CE9">
        <w:t xml:space="preserve">WORKSHEET: Criteria for Approval for HUD </w:t>
      </w:r>
    </w:p>
    <w:p w14:paraId="55913DE5" w14:textId="77777777" w:rsidR="00387448" w:rsidRPr="00473CE9" w:rsidRDefault="00387448" w:rsidP="00387448">
      <w:pPr>
        <w:pStyle w:val="SOPLevel2"/>
      </w:pPr>
      <w:r w:rsidRPr="00473CE9">
        <w:t xml:space="preserve">TEMPLATE LETTER: Closure </w:t>
      </w:r>
    </w:p>
    <w:p w14:paraId="40004CD6" w14:textId="77777777" w:rsidR="008576AA" w:rsidRPr="00AA6C5A" w:rsidRDefault="008576AA" w:rsidP="008576AA">
      <w:pPr>
        <w:pStyle w:val="SOPLevel1"/>
      </w:pPr>
      <w:r w:rsidRPr="00AA6C5A">
        <w:t>REFERENCES</w:t>
      </w:r>
    </w:p>
    <w:p w14:paraId="2BDB0C34" w14:textId="0659D8CB" w:rsidR="0070772E" w:rsidRDefault="0070772E" w:rsidP="0070772E">
      <w:pPr>
        <w:pStyle w:val="SOPLevel2"/>
      </w:pPr>
      <w:r>
        <w:t>A</w:t>
      </w:r>
      <w:r>
        <w:t>AHRPP elements I.1.A, I-2, I.6.B, I.7.A, I-9, II.2.A-D, II.2.E-II.</w:t>
      </w:r>
      <w:proofErr w:type="gramStart"/>
      <w:r>
        <w:t>2.E.</w:t>
      </w:r>
      <w:proofErr w:type="gramEnd"/>
      <w:r>
        <w:t>2, II.2.F-II.2.F.3</w:t>
      </w:r>
    </w:p>
    <w:p w14:paraId="669094FE" w14:textId="6ADF2D76" w:rsidR="00773D4A" w:rsidRPr="00AA6C5A" w:rsidRDefault="00773D4A" w:rsidP="0070772E">
      <w:pPr>
        <w:pStyle w:val="SOPLevel2"/>
        <w:numPr>
          <w:ilvl w:val="0"/>
          <w:numId w:val="0"/>
        </w:numPr>
        <w:ind w:left="936"/>
      </w:pPr>
    </w:p>
    <w:sectPr w:rsidR="00773D4A" w:rsidRPr="00AA6C5A" w:rsidSect="00F62360">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ED73" w14:textId="77777777" w:rsidR="0015655D" w:rsidRDefault="0015655D" w:rsidP="00C83998">
      <w:r>
        <w:separator/>
      </w:r>
    </w:p>
  </w:endnote>
  <w:endnote w:type="continuationSeparator" w:id="0">
    <w:p w14:paraId="6D5B025F" w14:textId="77777777" w:rsidR="0015655D" w:rsidRDefault="0015655D"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5281" w14:textId="77777777" w:rsidR="0070772E" w:rsidRDefault="0070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3B7D6378" w14:paraId="59897D71" w14:textId="77777777" w:rsidTr="3B7D6378">
      <w:trPr>
        <w:trHeight w:val="300"/>
      </w:trPr>
      <w:tc>
        <w:tcPr>
          <w:tcW w:w="3240" w:type="dxa"/>
        </w:tcPr>
        <w:p w14:paraId="488BFA44" w14:textId="23549765" w:rsidR="3B7D6378" w:rsidRDefault="3B7D6378" w:rsidP="3B7D6378">
          <w:pPr>
            <w:pStyle w:val="Header"/>
            <w:ind w:left="-115"/>
          </w:pPr>
        </w:p>
      </w:tc>
      <w:tc>
        <w:tcPr>
          <w:tcW w:w="3240" w:type="dxa"/>
        </w:tcPr>
        <w:p w14:paraId="187192A4" w14:textId="4EA39D78" w:rsidR="3B7D6378" w:rsidRDefault="3B7D6378" w:rsidP="3B7D6378">
          <w:pPr>
            <w:pStyle w:val="Header"/>
            <w:jc w:val="center"/>
          </w:pPr>
        </w:p>
      </w:tc>
      <w:tc>
        <w:tcPr>
          <w:tcW w:w="3240" w:type="dxa"/>
        </w:tcPr>
        <w:p w14:paraId="5EFF4645" w14:textId="0DB62FC3" w:rsidR="3B7D6378" w:rsidRDefault="3B7D6378" w:rsidP="3B7D6378">
          <w:pPr>
            <w:pStyle w:val="Header"/>
            <w:ind w:right="-115"/>
            <w:jc w:val="right"/>
          </w:pPr>
        </w:p>
      </w:tc>
    </w:tr>
  </w:tbl>
  <w:p w14:paraId="437C3315" w14:textId="61CEECCC" w:rsidR="3B7D6378" w:rsidRDefault="3B7D6378" w:rsidP="3B7D6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D01F" w14:textId="77777777" w:rsidR="0070772E" w:rsidRDefault="0070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4181" w14:textId="77777777" w:rsidR="0015655D" w:rsidRDefault="0015655D" w:rsidP="00C83998">
      <w:r>
        <w:separator/>
      </w:r>
    </w:p>
  </w:footnote>
  <w:footnote w:type="continuationSeparator" w:id="0">
    <w:p w14:paraId="16205232" w14:textId="77777777" w:rsidR="0015655D" w:rsidRDefault="0015655D" w:rsidP="00C83998">
      <w:r>
        <w:continuationSeparator/>
      </w:r>
    </w:p>
  </w:footnote>
  <w:footnote w:id="1">
    <w:p w14:paraId="144C3A9E" w14:textId="77777777" w:rsidR="0049160B" w:rsidRDefault="0049160B" w:rsidP="0049160B">
      <w:pPr>
        <w:pStyle w:val="FootnoteText"/>
      </w:pPr>
      <w:r>
        <w:rPr>
          <w:rStyle w:val="FootnoteReference"/>
        </w:rPr>
        <w:footnoteRef/>
      </w:r>
      <w:r>
        <w:t xml:space="preserve"> </w:t>
      </w:r>
      <w:r w:rsidRPr="00234CBA">
        <w:t>Th</w:t>
      </w:r>
      <w:r w:rsidR="00455AF3">
        <w:t>ese</w:t>
      </w:r>
      <w:r w:rsidRPr="00234CBA">
        <w:t xml:space="preserve"> checklist</w:t>
      </w:r>
      <w:r w:rsidR="00455AF3">
        <w:t>s are</w:t>
      </w:r>
      <w:r w:rsidRPr="00234CBA">
        <w:t xml:space="preserve"> “CICERO CHECKLIST: Pre-Review/Administrative Review</w:t>
      </w:r>
      <w:r w:rsidR="006C360C" w:rsidRPr="00234CBA">
        <w:t xml:space="preserve"> and CICERO CHECKLIST: Human Research Determination</w:t>
      </w:r>
      <w:r w:rsidRPr="00234CBA">
        <w:t>”</w:t>
      </w:r>
      <w:r w:rsidR="00455AF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BF53" w14:textId="77777777" w:rsidR="0070772E" w:rsidRDefault="00707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350"/>
      <w:gridCol w:w="1530"/>
      <w:gridCol w:w="1530"/>
      <w:gridCol w:w="1800"/>
      <w:gridCol w:w="1080"/>
    </w:tblGrid>
    <w:tr w:rsidR="009E6049" w:rsidRPr="00F330CA" w14:paraId="183502CA" w14:textId="77777777" w:rsidTr="00E803C4">
      <w:trPr>
        <w:cantSplit/>
        <w:trHeight w:val="547"/>
      </w:trPr>
      <w:tc>
        <w:tcPr>
          <w:tcW w:w="2880" w:type="dxa"/>
          <w:vMerge w:val="restart"/>
          <w:vAlign w:val="center"/>
        </w:tcPr>
        <w:p w14:paraId="5607F987" w14:textId="66E172D5" w:rsidR="009E6049" w:rsidRPr="00E85135" w:rsidRDefault="00E803C4" w:rsidP="00D23DA8">
          <w:pPr>
            <w:pStyle w:val="SOPTableHeader"/>
          </w:pPr>
          <w:r>
            <w:rPr>
              <w:noProof/>
            </w:rPr>
            <w:drawing>
              <wp:inline distT="0" distB="0" distL="0" distR="0" wp14:anchorId="71FF5581" wp14:editId="0970E5C5">
                <wp:extent cx="1691640" cy="4457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445770"/>
                        </a:xfrm>
                        <a:prstGeom prst="rect">
                          <a:avLst/>
                        </a:prstGeom>
                      </pic:spPr>
                    </pic:pic>
                  </a:graphicData>
                </a:graphic>
              </wp:inline>
            </w:drawing>
          </w:r>
        </w:p>
      </w:tc>
      <w:tc>
        <w:tcPr>
          <w:tcW w:w="7290" w:type="dxa"/>
          <w:gridSpan w:val="5"/>
        </w:tcPr>
        <w:p w14:paraId="0AFC9D8E" w14:textId="77777777" w:rsidR="009E6049" w:rsidRPr="00C668AE" w:rsidRDefault="009E6049" w:rsidP="00C06BDA">
          <w:pPr>
            <w:pStyle w:val="SOPName"/>
            <w:rPr>
              <w:rFonts w:cs="Arial"/>
            </w:rPr>
          </w:pPr>
          <w:r w:rsidRPr="00C668AE">
            <w:rPr>
              <w:rStyle w:val="SOPLeader"/>
              <w:rFonts w:ascii="Arial" w:hAnsi="Arial" w:cs="Arial"/>
            </w:rPr>
            <w:t xml:space="preserve">SOP: </w:t>
          </w:r>
          <w:r w:rsidRPr="00C668AE">
            <w:rPr>
              <w:rFonts w:cs="Arial"/>
            </w:rPr>
            <w:t>Pre-</w:t>
          </w:r>
          <w:r w:rsidR="004D6C41">
            <w:rPr>
              <w:rFonts w:cs="Arial"/>
            </w:rPr>
            <w:t>R</w:t>
          </w:r>
          <w:r w:rsidRPr="00C668AE">
            <w:rPr>
              <w:rFonts w:cs="Arial"/>
            </w:rPr>
            <w:t>eview</w:t>
          </w:r>
        </w:p>
      </w:tc>
    </w:tr>
    <w:tr w:rsidR="009E6049" w:rsidRPr="00F330CA" w14:paraId="6DB9E52D" w14:textId="77777777" w:rsidTr="00E803C4">
      <w:trPr>
        <w:cantSplit/>
      </w:trPr>
      <w:tc>
        <w:tcPr>
          <w:tcW w:w="2880" w:type="dxa"/>
          <w:vMerge/>
        </w:tcPr>
        <w:p w14:paraId="44B8CDAF" w14:textId="77777777" w:rsidR="009E6049" w:rsidRPr="00F330CA" w:rsidRDefault="009E6049">
          <w:pPr>
            <w:jc w:val="center"/>
            <w:rPr>
              <w:rFonts w:ascii="Tahoma" w:hAnsi="Tahoma" w:cs="Tahoma"/>
              <w:sz w:val="20"/>
            </w:rPr>
          </w:pPr>
        </w:p>
      </w:tc>
      <w:tc>
        <w:tcPr>
          <w:tcW w:w="1350" w:type="dxa"/>
          <w:vAlign w:val="center"/>
        </w:tcPr>
        <w:p w14:paraId="00B7854D" w14:textId="77777777" w:rsidR="009E6049" w:rsidRPr="00E85135" w:rsidRDefault="009E6049" w:rsidP="00C06BDA">
          <w:pPr>
            <w:pStyle w:val="SOPTableHeader"/>
          </w:pPr>
          <w:r w:rsidRPr="00E85135">
            <w:t>NUMBER</w:t>
          </w:r>
        </w:p>
      </w:tc>
      <w:tc>
        <w:tcPr>
          <w:tcW w:w="1530" w:type="dxa"/>
          <w:shd w:val="clear" w:color="auto" w:fill="auto"/>
          <w:vAlign w:val="center"/>
        </w:tcPr>
        <w:p w14:paraId="1B817C78" w14:textId="77777777" w:rsidR="009E6049" w:rsidRPr="00E85135" w:rsidRDefault="009E6049" w:rsidP="00C06BDA">
          <w:pPr>
            <w:pStyle w:val="SOPTableHeader"/>
          </w:pPr>
          <w:r w:rsidRPr="00E85135">
            <w:t>DATE</w:t>
          </w:r>
        </w:p>
      </w:tc>
      <w:tc>
        <w:tcPr>
          <w:tcW w:w="1530" w:type="dxa"/>
          <w:shd w:val="clear" w:color="auto" w:fill="auto"/>
          <w:vAlign w:val="center"/>
        </w:tcPr>
        <w:p w14:paraId="5190C27D" w14:textId="77777777" w:rsidR="009E6049" w:rsidRPr="00E85135" w:rsidRDefault="009E6049" w:rsidP="00C06BDA">
          <w:pPr>
            <w:pStyle w:val="SOPTableHeader"/>
          </w:pPr>
          <w:r>
            <w:t>AUTHOR</w:t>
          </w:r>
        </w:p>
      </w:tc>
      <w:tc>
        <w:tcPr>
          <w:tcW w:w="1800" w:type="dxa"/>
          <w:shd w:val="clear" w:color="auto" w:fill="auto"/>
          <w:vAlign w:val="center"/>
        </w:tcPr>
        <w:p w14:paraId="398211E9" w14:textId="77777777" w:rsidR="009E6049" w:rsidRPr="00E85135" w:rsidRDefault="009E6049" w:rsidP="00C06BDA">
          <w:pPr>
            <w:pStyle w:val="SOPTableHeader"/>
          </w:pPr>
          <w:r>
            <w:t>APPROVED BY</w:t>
          </w:r>
        </w:p>
      </w:tc>
      <w:tc>
        <w:tcPr>
          <w:tcW w:w="1080" w:type="dxa"/>
          <w:shd w:val="clear" w:color="auto" w:fill="auto"/>
          <w:vAlign w:val="center"/>
        </w:tcPr>
        <w:p w14:paraId="4DF5E75E" w14:textId="77777777" w:rsidR="009E6049" w:rsidRPr="00E85135" w:rsidRDefault="009E6049" w:rsidP="00C06BDA">
          <w:pPr>
            <w:pStyle w:val="SOPTableHeader"/>
          </w:pPr>
          <w:r w:rsidRPr="00E85135">
            <w:t>PAGE</w:t>
          </w:r>
        </w:p>
      </w:tc>
    </w:tr>
    <w:tr w:rsidR="009E6049" w:rsidRPr="00F330CA" w14:paraId="29639A84" w14:textId="77777777" w:rsidTr="00E803C4">
      <w:trPr>
        <w:cantSplit/>
      </w:trPr>
      <w:tc>
        <w:tcPr>
          <w:tcW w:w="2880" w:type="dxa"/>
          <w:vMerge/>
        </w:tcPr>
        <w:p w14:paraId="0F99DBFF" w14:textId="77777777" w:rsidR="009E6049" w:rsidRPr="00F330CA" w:rsidRDefault="009E6049">
          <w:pPr>
            <w:jc w:val="center"/>
            <w:rPr>
              <w:rFonts w:ascii="Tahoma" w:hAnsi="Tahoma" w:cs="Tahoma"/>
              <w:sz w:val="20"/>
            </w:rPr>
          </w:pPr>
        </w:p>
      </w:tc>
      <w:tc>
        <w:tcPr>
          <w:tcW w:w="1350" w:type="dxa"/>
          <w:vAlign w:val="center"/>
        </w:tcPr>
        <w:p w14:paraId="1C9987CD" w14:textId="77777777" w:rsidR="009E6049" w:rsidRPr="0057043C" w:rsidRDefault="009E6049" w:rsidP="00784091">
          <w:pPr>
            <w:pStyle w:val="SOPTableEntry"/>
          </w:pPr>
          <w:r>
            <w:t>HRP-021</w:t>
          </w:r>
        </w:p>
      </w:tc>
      <w:tc>
        <w:tcPr>
          <w:tcW w:w="1530" w:type="dxa"/>
          <w:shd w:val="clear" w:color="auto" w:fill="auto"/>
          <w:vAlign w:val="center"/>
        </w:tcPr>
        <w:p w14:paraId="48FB85DC" w14:textId="3DC4CEF8" w:rsidR="009E6049" w:rsidRPr="0057043C" w:rsidRDefault="0070772E" w:rsidP="00AA6C5A">
          <w:pPr>
            <w:pStyle w:val="SOPTableEntry"/>
          </w:pPr>
          <w:r>
            <w:t>02.16..24</w:t>
          </w:r>
        </w:p>
      </w:tc>
      <w:tc>
        <w:tcPr>
          <w:tcW w:w="1530" w:type="dxa"/>
          <w:shd w:val="clear" w:color="auto" w:fill="auto"/>
          <w:vAlign w:val="center"/>
        </w:tcPr>
        <w:p w14:paraId="744B2036" w14:textId="77777777" w:rsidR="009E6049" w:rsidRPr="0057043C" w:rsidRDefault="00EC35CE" w:rsidP="00784091">
          <w:pPr>
            <w:pStyle w:val="SOPTableEntry"/>
          </w:pPr>
          <w:r>
            <w:t>J. Doherty</w:t>
          </w:r>
        </w:p>
      </w:tc>
      <w:tc>
        <w:tcPr>
          <w:tcW w:w="1800" w:type="dxa"/>
          <w:shd w:val="clear" w:color="auto" w:fill="auto"/>
          <w:vAlign w:val="center"/>
        </w:tcPr>
        <w:p w14:paraId="011FA8EA" w14:textId="38810EBB" w:rsidR="009E6049" w:rsidRPr="0057043C" w:rsidRDefault="009249F8" w:rsidP="00784091">
          <w:pPr>
            <w:pStyle w:val="SOPTableEntry"/>
          </w:pPr>
          <w:r>
            <w:t>S. Buskirk</w:t>
          </w:r>
        </w:p>
      </w:tc>
      <w:tc>
        <w:tcPr>
          <w:tcW w:w="1080" w:type="dxa"/>
          <w:shd w:val="clear" w:color="auto" w:fill="auto"/>
          <w:vAlign w:val="center"/>
        </w:tcPr>
        <w:p w14:paraId="369FBEB3" w14:textId="7A578ADF" w:rsidR="009E6049" w:rsidRPr="0057043C" w:rsidRDefault="009E6049" w:rsidP="00784091">
          <w:pPr>
            <w:pStyle w:val="SOPTableEntry"/>
          </w:pPr>
          <w:r w:rsidRPr="0057043C">
            <w:fldChar w:fldCharType="begin"/>
          </w:r>
          <w:r w:rsidRPr="0057043C">
            <w:instrText xml:space="preserve"> PAGE </w:instrText>
          </w:r>
          <w:r w:rsidRPr="0057043C">
            <w:fldChar w:fldCharType="separate"/>
          </w:r>
          <w:r w:rsidR="00E803C4">
            <w:rPr>
              <w:noProof/>
            </w:rPr>
            <w:t>2</w:t>
          </w:r>
          <w:r w:rsidRPr="0057043C">
            <w:fldChar w:fldCharType="end"/>
          </w:r>
          <w:r w:rsidRPr="0057043C">
            <w:t xml:space="preserve"> of </w:t>
          </w:r>
          <w:fldSimple w:instr=" NUMPAGES ">
            <w:r w:rsidR="00E803C4">
              <w:rPr>
                <w:noProof/>
              </w:rPr>
              <w:t>2</w:t>
            </w:r>
          </w:fldSimple>
        </w:p>
      </w:tc>
    </w:tr>
  </w:tbl>
  <w:p w14:paraId="6D2B95D0" w14:textId="77777777" w:rsidR="009E6049" w:rsidRPr="007A2BC4" w:rsidRDefault="009E604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1C44" w14:textId="77777777" w:rsidR="0070772E" w:rsidRDefault="0070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628"/>
        </w:tabs>
        <w:ind w:left="900"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7999623">
    <w:abstractNumId w:val="17"/>
  </w:num>
  <w:num w:numId="2" w16cid:durableId="306128793">
    <w:abstractNumId w:val="15"/>
  </w:num>
  <w:num w:numId="3" w16cid:durableId="1843159016">
    <w:abstractNumId w:val="10"/>
  </w:num>
  <w:num w:numId="4" w16cid:durableId="663437481">
    <w:abstractNumId w:val="16"/>
  </w:num>
  <w:num w:numId="5" w16cid:durableId="656036788">
    <w:abstractNumId w:val="14"/>
  </w:num>
  <w:num w:numId="6" w16cid:durableId="268120874">
    <w:abstractNumId w:val="19"/>
  </w:num>
  <w:num w:numId="7" w16cid:durableId="960384768">
    <w:abstractNumId w:val="13"/>
  </w:num>
  <w:num w:numId="8" w16cid:durableId="1308321769">
    <w:abstractNumId w:val="18"/>
  </w:num>
  <w:num w:numId="9" w16cid:durableId="1950431469">
    <w:abstractNumId w:val="9"/>
  </w:num>
  <w:num w:numId="10" w16cid:durableId="1858301090">
    <w:abstractNumId w:val="7"/>
  </w:num>
  <w:num w:numId="11" w16cid:durableId="1137642621">
    <w:abstractNumId w:val="6"/>
  </w:num>
  <w:num w:numId="12" w16cid:durableId="1465083463">
    <w:abstractNumId w:val="5"/>
  </w:num>
  <w:num w:numId="13" w16cid:durableId="409691748">
    <w:abstractNumId w:val="4"/>
  </w:num>
  <w:num w:numId="14" w16cid:durableId="1274289262">
    <w:abstractNumId w:val="8"/>
  </w:num>
  <w:num w:numId="15" w16cid:durableId="1289317823">
    <w:abstractNumId w:val="3"/>
  </w:num>
  <w:num w:numId="16" w16cid:durableId="1484808404">
    <w:abstractNumId w:val="2"/>
  </w:num>
  <w:num w:numId="17" w16cid:durableId="97414400">
    <w:abstractNumId w:val="1"/>
  </w:num>
  <w:num w:numId="18" w16cid:durableId="273097581">
    <w:abstractNumId w:val="0"/>
  </w:num>
  <w:num w:numId="19" w16cid:durableId="503327622">
    <w:abstractNumId w:val="11"/>
  </w:num>
  <w:num w:numId="20" w16cid:durableId="1472939148">
    <w:abstractNumId w:val="12"/>
  </w:num>
  <w:num w:numId="21" w16cid:durableId="19321625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5E"/>
    <w:rsid w:val="00000714"/>
    <w:rsid w:val="000023ED"/>
    <w:rsid w:val="00011EDA"/>
    <w:rsid w:val="00013110"/>
    <w:rsid w:val="00014B54"/>
    <w:rsid w:val="00032338"/>
    <w:rsid w:val="00034761"/>
    <w:rsid w:val="00034A94"/>
    <w:rsid w:val="0004039E"/>
    <w:rsid w:val="000430BF"/>
    <w:rsid w:val="000473FC"/>
    <w:rsid w:val="000554AB"/>
    <w:rsid w:val="0005715F"/>
    <w:rsid w:val="00061294"/>
    <w:rsid w:val="00064311"/>
    <w:rsid w:val="00090128"/>
    <w:rsid w:val="000A7815"/>
    <w:rsid w:val="000B2C69"/>
    <w:rsid w:val="000B68D1"/>
    <w:rsid w:val="000D01B8"/>
    <w:rsid w:val="000D5B1D"/>
    <w:rsid w:val="000E308D"/>
    <w:rsid w:val="000F2852"/>
    <w:rsid w:val="000F4072"/>
    <w:rsid w:val="00112CAD"/>
    <w:rsid w:val="00113977"/>
    <w:rsid w:val="00115AD4"/>
    <w:rsid w:val="00115C31"/>
    <w:rsid w:val="0011642E"/>
    <w:rsid w:val="001164F8"/>
    <w:rsid w:val="00136F6B"/>
    <w:rsid w:val="00137920"/>
    <w:rsid w:val="001416A9"/>
    <w:rsid w:val="0015655D"/>
    <w:rsid w:val="00156826"/>
    <w:rsid w:val="001718BF"/>
    <w:rsid w:val="00176C85"/>
    <w:rsid w:val="00182F59"/>
    <w:rsid w:val="00190C3F"/>
    <w:rsid w:val="001A0C83"/>
    <w:rsid w:val="001A107A"/>
    <w:rsid w:val="001B4CF8"/>
    <w:rsid w:val="001C1A96"/>
    <w:rsid w:val="001C36AD"/>
    <w:rsid w:val="001C6550"/>
    <w:rsid w:val="001D6114"/>
    <w:rsid w:val="001F4589"/>
    <w:rsid w:val="002015F1"/>
    <w:rsid w:val="00202756"/>
    <w:rsid w:val="00206F48"/>
    <w:rsid w:val="002075BF"/>
    <w:rsid w:val="00215E0F"/>
    <w:rsid w:val="00230F48"/>
    <w:rsid w:val="0023471D"/>
    <w:rsid w:val="00234CBA"/>
    <w:rsid w:val="00243928"/>
    <w:rsid w:val="00245A14"/>
    <w:rsid w:val="00252693"/>
    <w:rsid w:val="00261A04"/>
    <w:rsid w:val="00265ACB"/>
    <w:rsid w:val="002A1300"/>
    <w:rsid w:val="002A1A74"/>
    <w:rsid w:val="002D4A75"/>
    <w:rsid w:val="002D538A"/>
    <w:rsid w:val="002D7F80"/>
    <w:rsid w:val="002E6ED0"/>
    <w:rsid w:val="002F3CED"/>
    <w:rsid w:val="002F5C0C"/>
    <w:rsid w:val="0030062F"/>
    <w:rsid w:val="003101C0"/>
    <w:rsid w:val="00310237"/>
    <w:rsid w:val="00335978"/>
    <w:rsid w:val="00336B5D"/>
    <w:rsid w:val="00337EEA"/>
    <w:rsid w:val="00341C77"/>
    <w:rsid w:val="00342353"/>
    <w:rsid w:val="003523AC"/>
    <w:rsid w:val="0036167E"/>
    <w:rsid w:val="00365FFB"/>
    <w:rsid w:val="0037253C"/>
    <w:rsid w:val="00376F7C"/>
    <w:rsid w:val="003814CC"/>
    <w:rsid w:val="00385FCA"/>
    <w:rsid w:val="00387448"/>
    <w:rsid w:val="00390868"/>
    <w:rsid w:val="003925BC"/>
    <w:rsid w:val="00394BC5"/>
    <w:rsid w:val="003F0516"/>
    <w:rsid w:val="003F40C1"/>
    <w:rsid w:val="00403B76"/>
    <w:rsid w:val="00424B92"/>
    <w:rsid w:val="004253BD"/>
    <w:rsid w:val="004469F3"/>
    <w:rsid w:val="00451636"/>
    <w:rsid w:val="00455AF3"/>
    <w:rsid w:val="00473CE9"/>
    <w:rsid w:val="00474A7D"/>
    <w:rsid w:val="00482A99"/>
    <w:rsid w:val="0049160B"/>
    <w:rsid w:val="00496AEE"/>
    <w:rsid w:val="004C03F0"/>
    <w:rsid w:val="004C0A84"/>
    <w:rsid w:val="004D3B08"/>
    <w:rsid w:val="004D6C41"/>
    <w:rsid w:val="004E3C5B"/>
    <w:rsid w:val="004E42A9"/>
    <w:rsid w:val="004E5F1A"/>
    <w:rsid w:val="004F57AA"/>
    <w:rsid w:val="004F79E4"/>
    <w:rsid w:val="00511616"/>
    <w:rsid w:val="00514DC7"/>
    <w:rsid w:val="005231E5"/>
    <w:rsid w:val="00543B16"/>
    <w:rsid w:val="00547C99"/>
    <w:rsid w:val="00550C62"/>
    <w:rsid w:val="00561DCD"/>
    <w:rsid w:val="0057043C"/>
    <w:rsid w:val="005757DE"/>
    <w:rsid w:val="00575A0A"/>
    <w:rsid w:val="00582B46"/>
    <w:rsid w:val="00590C85"/>
    <w:rsid w:val="005A1762"/>
    <w:rsid w:val="005A298A"/>
    <w:rsid w:val="005B670E"/>
    <w:rsid w:val="005D5239"/>
    <w:rsid w:val="005E4029"/>
    <w:rsid w:val="005F7A31"/>
    <w:rsid w:val="006033C1"/>
    <w:rsid w:val="00624AC7"/>
    <w:rsid w:val="0062643F"/>
    <w:rsid w:val="006308AA"/>
    <w:rsid w:val="006404E4"/>
    <w:rsid w:val="00640923"/>
    <w:rsid w:val="00647C9D"/>
    <w:rsid w:val="0065522D"/>
    <w:rsid w:val="00655D37"/>
    <w:rsid w:val="00661D24"/>
    <w:rsid w:val="0066589F"/>
    <w:rsid w:val="0066764A"/>
    <w:rsid w:val="00675195"/>
    <w:rsid w:val="00680C5D"/>
    <w:rsid w:val="00686B62"/>
    <w:rsid w:val="00687DD4"/>
    <w:rsid w:val="006C360C"/>
    <w:rsid w:val="0070772E"/>
    <w:rsid w:val="00714660"/>
    <w:rsid w:val="00722A34"/>
    <w:rsid w:val="00724EBD"/>
    <w:rsid w:val="007276AD"/>
    <w:rsid w:val="00750572"/>
    <w:rsid w:val="00773D4A"/>
    <w:rsid w:val="00774607"/>
    <w:rsid w:val="0077522B"/>
    <w:rsid w:val="00776D96"/>
    <w:rsid w:val="00784091"/>
    <w:rsid w:val="00794FE7"/>
    <w:rsid w:val="007A2BC4"/>
    <w:rsid w:val="007C02D3"/>
    <w:rsid w:val="007C3E2A"/>
    <w:rsid w:val="007C5FD8"/>
    <w:rsid w:val="007D0D89"/>
    <w:rsid w:val="007E36D9"/>
    <w:rsid w:val="007F2BF7"/>
    <w:rsid w:val="00803A9F"/>
    <w:rsid w:val="00805CA1"/>
    <w:rsid w:val="00806462"/>
    <w:rsid w:val="00813532"/>
    <w:rsid w:val="008206BD"/>
    <w:rsid w:val="008250F9"/>
    <w:rsid w:val="00825BBC"/>
    <w:rsid w:val="00844DCF"/>
    <w:rsid w:val="008506FD"/>
    <w:rsid w:val="008513C7"/>
    <w:rsid w:val="008576AA"/>
    <w:rsid w:val="00860CAF"/>
    <w:rsid w:val="00862ABB"/>
    <w:rsid w:val="008725EB"/>
    <w:rsid w:val="008728D4"/>
    <w:rsid w:val="0088019D"/>
    <w:rsid w:val="00883FC8"/>
    <w:rsid w:val="00887245"/>
    <w:rsid w:val="008902A3"/>
    <w:rsid w:val="00892960"/>
    <w:rsid w:val="008936DA"/>
    <w:rsid w:val="00894A32"/>
    <w:rsid w:val="008974CE"/>
    <w:rsid w:val="008A2B49"/>
    <w:rsid w:val="008A6575"/>
    <w:rsid w:val="008A7B18"/>
    <w:rsid w:val="008B04A6"/>
    <w:rsid w:val="008B0911"/>
    <w:rsid w:val="008B1968"/>
    <w:rsid w:val="008B3149"/>
    <w:rsid w:val="008C04ED"/>
    <w:rsid w:val="008C47D0"/>
    <w:rsid w:val="008D2C2F"/>
    <w:rsid w:val="008E6042"/>
    <w:rsid w:val="008F06C2"/>
    <w:rsid w:val="009014A4"/>
    <w:rsid w:val="00916B70"/>
    <w:rsid w:val="00921AFD"/>
    <w:rsid w:val="009249F8"/>
    <w:rsid w:val="00930774"/>
    <w:rsid w:val="00934715"/>
    <w:rsid w:val="0093632A"/>
    <w:rsid w:val="00937397"/>
    <w:rsid w:val="00941EEF"/>
    <w:rsid w:val="00947FA7"/>
    <w:rsid w:val="00961811"/>
    <w:rsid w:val="00962774"/>
    <w:rsid w:val="00966507"/>
    <w:rsid w:val="00974CB6"/>
    <w:rsid w:val="009778EB"/>
    <w:rsid w:val="00986C50"/>
    <w:rsid w:val="009903E1"/>
    <w:rsid w:val="00993CA5"/>
    <w:rsid w:val="009A2943"/>
    <w:rsid w:val="009A7E12"/>
    <w:rsid w:val="009B64F6"/>
    <w:rsid w:val="009C4D8F"/>
    <w:rsid w:val="009D19FB"/>
    <w:rsid w:val="009D237E"/>
    <w:rsid w:val="009D23F8"/>
    <w:rsid w:val="009D6A47"/>
    <w:rsid w:val="009E6049"/>
    <w:rsid w:val="009F3EFF"/>
    <w:rsid w:val="00A15F26"/>
    <w:rsid w:val="00A20711"/>
    <w:rsid w:val="00A21729"/>
    <w:rsid w:val="00A24CBA"/>
    <w:rsid w:val="00A343AA"/>
    <w:rsid w:val="00A35992"/>
    <w:rsid w:val="00A369B3"/>
    <w:rsid w:val="00A56E0A"/>
    <w:rsid w:val="00A61A9B"/>
    <w:rsid w:val="00A63F9A"/>
    <w:rsid w:val="00A66097"/>
    <w:rsid w:val="00A714B1"/>
    <w:rsid w:val="00A7454B"/>
    <w:rsid w:val="00A77197"/>
    <w:rsid w:val="00A8157E"/>
    <w:rsid w:val="00A966F2"/>
    <w:rsid w:val="00AA6C5A"/>
    <w:rsid w:val="00AC39BF"/>
    <w:rsid w:val="00AC62A2"/>
    <w:rsid w:val="00AE1035"/>
    <w:rsid w:val="00AE1B3E"/>
    <w:rsid w:val="00AF03B4"/>
    <w:rsid w:val="00AF2523"/>
    <w:rsid w:val="00B053EA"/>
    <w:rsid w:val="00B20A3D"/>
    <w:rsid w:val="00B20A85"/>
    <w:rsid w:val="00B279D3"/>
    <w:rsid w:val="00B431E8"/>
    <w:rsid w:val="00B51A3F"/>
    <w:rsid w:val="00B5276E"/>
    <w:rsid w:val="00B663D8"/>
    <w:rsid w:val="00B71C1D"/>
    <w:rsid w:val="00B8025C"/>
    <w:rsid w:val="00B84ACA"/>
    <w:rsid w:val="00B96711"/>
    <w:rsid w:val="00BA1E5B"/>
    <w:rsid w:val="00BA6AAD"/>
    <w:rsid w:val="00BC5450"/>
    <w:rsid w:val="00BC734C"/>
    <w:rsid w:val="00BF4B74"/>
    <w:rsid w:val="00C06BDA"/>
    <w:rsid w:val="00C06FA1"/>
    <w:rsid w:val="00C10B8A"/>
    <w:rsid w:val="00C11A54"/>
    <w:rsid w:val="00C1340F"/>
    <w:rsid w:val="00C17D76"/>
    <w:rsid w:val="00C22C11"/>
    <w:rsid w:val="00C23A6A"/>
    <w:rsid w:val="00C5061B"/>
    <w:rsid w:val="00C51C00"/>
    <w:rsid w:val="00C6486C"/>
    <w:rsid w:val="00C668AE"/>
    <w:rsid w:val="00C708A4"/>
    <w:rsid w:val="00C767BF"/>
    <w:rsid w:val="00C8254B"/>
    <w:rsid w:val="00C83998"/>
    <w:rsid w:val="00C842BE"/>
    <w:rsid w:val="00C8593E"/>
    <w:rsid w:val="00C96F12"/>
    <w:rsid w:val="00CA5E3D"/>
    <w:rsid w:val="00CA6876"/>
    <w:rsid w:val="00CB1DE2"/>
    <w:rsid w:val="00CC5D27"/>
    <w:rsid w:val="00CE7780"/>
    <w:rsid w:val="00D01237"/>
    <w:rsid w:val="00D01963"/>
    <w:rsid w:val="00D04CB4"/>
    <w:rsid w:val="00D05829"/>
    <w:rsid w:val="00D23DA8"/>
    <w:rsid w:val="00D24141"/>
    <w:rsid w:val="00D253C7"/>
    <w:rsid w:val="00D30F28"/>
    <w:rsid w:val="00D35E12"/>
    <w:rsid w:val="00D427CE"/>
    <w:rsid w:val="00D43915"/>
    <w:rsid w:val="00D52AB4"/>
    <w:rsid w:val="00D568B8"/>
    <w:rsid w:val="00D763B7"/>
    <w:rsid w:val="00D924A0"/>
    <w:rsid w:val="00D9535C"/>
    <w:rsid w:val="00DA0B8E"/>
    <w:rsid w:val="00DA5D43"/>
    <w:rsid w:val="00DB52CE"/>
    <w:rsid w:val="00DC4F54"/>
    <w:rsid w:val="00DD2CF5"/>
    <w:rsid w:val="00DD3A4C"/>
    <w:rsid w:val="00DE1EEF"/>
    <w:rsid w:val="00DE509B"/>
    <w:rsid w:val="00E00362"/>
    <w:rsid w:val="00E01360"/>
    <w:rsid w:val="00E0172A"/>
    <w:rsid w:val="00E2516E"/>
    <w:rsid w:val="00E37839"/>
    <w:rsid w:val="00E412A8"/>
    <w:rsid w:val="00E50A65"/>
    <w:rsid w:val="00E55021"/>
    <w:rsid w:val="00E610EC"/>
    <w:rsid w:val="00E7163D"/>
    <w:rsid w:val="00E803C4"/>
    <w:rsid w:val="00E85135"/>
    <w:rsid w:val="00E969B0"/>
    <w:rsid w:val="00E97732"/>
    <w:rsid w:val="00EA02A4"/>
    <w:rsid w:val="00EA32D1"/>
    <w:rsid w:val="00EB234B"/>
    <w:rsid w:val="00EB36EF"/>
    <w:rsid w:val="00EB3DE9"/>
    <w:rsid w:val="00EB592A"/>
    <w:rsid w:val="00EB5FA5"/>
    <w:rsid w:val="00EC080A"/>
    <w:rsid w:val="00EC110D"/>
    <w:rsid w:val="00EC35CE"/>
    <w:rsid w:val="00ED2222"/>
    <w:rsid w:val="00EE2A2D"/>
    <w:rsid w:val="00EF3D3E"/>
    <w:rsid w:val="00F010F4"/>
    <w:rsid w:val="00F10841"/>
    <w:rsid w:val="00F13760"/>
    <w:rsid w:val="00F14276"/>
    <w:rsid w:val="00F23CB0"/>
    <w:rsid w:val="00F24530"/>
    <w:rsid w:val="00F27285"/>
    <w:rsid w:val="00F330CA"/>
    <w:rsid w:val="00F35165"/>
    <w:rsid w:val="00F35171"/>
    <w:rsid w:val="00F42A13"/>
    <w:rsid w:val="00F50539"/>
    <w:rsid w:val="00F62360"/>
    <w:rsid w:val="00F63188"/>
    <w:rsid w:val="00F808A3"/>
    <w:rsid w:val="00F9757A"/>
    <w:rsid w:val="00FA276B"/>
    <w:rsid w:val="00FA325E"/>
    <w:rsid w:val="00FA5DE2"/>
    <w:rsid w:val="00FA71BC"/>
    <w:rsid w:val="00FB3EBE"/>
    <w:rsid w:val="00FB65CE"/>
    <w:rsid w:val="00FD607F"/>
    <w:rsid w:val="3B7D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E99FBC9"/>
  <w15:chartTrackingRefBased/>
  <w15:docId w15:val="{5A0925D4-783D-4291-BEA2-DDCCE4B2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72E"/>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qFormat/>
    <w:rsid w:val="002D538A"/>
    <w:pPr>
      <w:numPr>
        <w:numId w:val="8"/>
      </w:numPr>
      <w:spacing w:before="40" w:after="40"/>
      <w:outlineLvl w:val="0"/>
    </w:pPr>
    <w:rPr>
      <w:rFonts w:cs="Tahoma"/>
      <w:b/>
    </w:rPr>
  </w:style>
  <w:style w:type="paragraph" w:styleId="Heading2">
    <w:name w:val="heading 2"/>
    <w:basedOn w:val="Normal"/>
    <w:qFormat/>
    <w:rsid w:val="002D538A"/>
    <w:pPr>
      <w:keepLines/>
      <w:numPr>
        <w:ilvl w:val="1"/>
        <w:numId w:val="8"/>
      </w:numPr>
      <w:tabs>
        <w:tab w:val="left" w:pos="936"/>
      </w:tabs>
      <w:spacing w:before="20" w:after="20"/>
      <w:outlineLvl w:val="1"/>
    </w:pPr>
    <w:rPr>
      <w:rFonts w:cs="Tahoma"/>
    </w:rPr>
  </w:style>
  <w:style w:type="paragraph" w:styleId="Heading3">
    <w:name w:val="heading 3"/>
    <w:basedOn w:val="Normal"/>
    <w:qFormat/>
    <w:rsid w:val="002D538A"/>
    <w:pPr>
      <w:keepLines/>
      <w:numPr>
        <w:ilvl w:val="2"/>
        <w:numId w:val="8"/>
      </w:numPr>
      <w:tabs>
        <w:tab w:val="left" w:pos="1728"/>
      </w:tabs>
      <w:spacing w:before="20" w:after="20"/>
      <w:outlineLvl w:val="2"/>
    </w:pPr>
    <w:rPr>
      <w:rFonts w:cs="Tahoma"/>
    </w:rPr>
  </w:style>
  <w:style w:type="paragraph" w:styleId="Heading4">
    <w:name w:val="heading 4"/>
    <w:basedOn w:val="Normal"/>
    <w:qFormat/>
    <w:rsid w:val="002D538A"/>
    <w:pPr>
      <w:keepLines/>
      <w:numPr>
        <w:ilvl w:val="3"/>
        <w:numId w:val="8"/>
      </w:numPr>
      <w:tabs>
        <w:tab w:val="left" w:pos="2736"/>
      </w:tabs>
      <w:spacing w:before="20" w:after="20"/>
      <w:outlineLvl w:val="3"/>
    </w:pPr>
    <w:rPr>
      <w:rFonts w:cs="Tahoma"/>
    </w:rPr>
  </w:style>
  <w:style w:type="paragraph" w:styleId="Heading5">
    <w:name w:val="heading 5"/>
    <w:basedOn w:val="Normal"/>
    <w:qFormat/>
    <w:rsid w:val="002D538A"/>
    <w:pPr>
      <w:keepLines/>
      <w:numPr>
        <w:ilvl w:val="4"/>
        <w:numId w:val="8"/>
      </w:numPr>
      <w:tabs>
        <w:tab w:val="left" w:pos="3960"/>
      </w:tabs>
      <w:spacing w:before="20" w:after="20"/>
      <w:outlineLvl w:val="4"/>
    </w:pPr>
    <w:rPr>
      <w:rFonts w:cs="Tahoma"/>
    </w:rPr>
  </w:style>
  <w:style w:type="paragraph" w:styleId="Heading6">
    <w:name w:val="heading 6"/>
    <w:basedOn w:val="Normal"/>
    <w:qFormat/>
    <w:rsid w:val="002D538A"/>
    <w:pPr>
      <w:numPr>
        <w:ilvl w:val="5"/>
        <w:numId w:val="8"/>
      </w:numPr>
      <w:tabs>
        <w:tab w:val="left" w:pos="5400"/>
      </w:tabs>
      <w:spacing w:before="20" w:after="20"/>
      <w:outlineLvl w:val="5"/>
    </w:pPr>
    <w:rPr>
      <w:rFonts w:cs="Tahoma"/>
    </w:rPr>
  </w:style>
  <w:style w:type="paragraph" w:styleId="Heading7">
    <w:name w:val="heading 7"/>
    <w:basedOn w:val="Normal"/>
    <w:qFormat/>
    <w:rsid w:val="002D538A"/>
    <w:pPr>
      <w:numPr>
        <w:ilvl w:val="6"/>
        <w:numId w:val="8"/>
      </w:numPr>
      <w:tabs>
        <w:tab w:val="left" w:pos="7056"/>
      </w:tabs>
      <w:spacing w:before="20" w:after="20"/>
      <w:outlineLvl w:val="6"/>
    </w:pPr>
  </w:style>
  <w:style w:type="paragraph" w:styleId="Heading8">
    <w:name w:val="heading 8"/>
    <w:basedOn w:val="Normal"/>
    <w:qFormat/>
    <w:rsid w:val="002D538A"/>
    <w:pPr>
      <w:numPr>
        <w:ilvl w:val="7"/>
        <w:numId w:val="8"/>
      </w:numPr>
      <w:tabs>
        <w:tab w:val="left" w:pos="8928"/>
      </w:tabs>
      <w:spacing w:before="20" w:after="20"/>
      <w:outlineLvl w:val="7"/>
    </w:pPr>
  </w:style>
  <w:style w:type="paragraph" w:styleId="Heading9">
    <w:name w:val="heading 9"/>
    <w:basedOn w:val="Normal"/>
    <w:qFormat/>
    <w:rsid w:val="002D538A"/>
    <w:pPr>
      <w:numPr>
        <w:ilvl w:val="8"/>
        <w:numId w:val="8"/>
      </w:numPr>
      <w:spacing w:before="20" w:after="20"/>
      <w:outlineLvl w:val="8"/>
    </w:pPr>
  </w:style>
  <w:style w:type="character" w:default="1" w:styleId="DefaultParagraphFont">
    <w:name w:val="Default Paragraph Font"/>
    <w:uiPriority w:val="1"/>
    <w:semiHidden/>
    <w:unhideWhenUsed/>
    <w:rsid w:val="007077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772E"/>
  </w:style>
  <w:style w:type="paragraph" w:customStyle="1" w:styleId="SOPBasis">
    <w:name w:val="SOP Basis"/>
    <w:link w:val="SOPBasisCharChar"/>
    <w:rsid w:val="002D538A"/>
    <w:rPr>
      <w:rFonts w:ascii="Arial" w:hAnsi="Arial" w:cs="Tahoma"/>
    </w:rPr>
  </w:style>
  <w:style w:type="paragraph" w:customStyle="1" w:styleId="SOPFooter">
    <w:name w:val="SOP Footer"/>
    <w:basedOn w:val="SOPBasis"/>
    <w:rsid w:val="002D538A"/>
    <w:pPr>
      <w:jc w:val="center"/>
    </w:pPr>
    <w:rPr>
      <w:sz w:val="18"/>
    </w:rPr>
  </w:style>
  <w:style w:type="paragraph" w:styleId="Header">
    <w:name w:val="header"/>
    <w:basedOn w:val="Normal"/>
    <w:semiHidden/>
    <w:rsid w:val="002D538A"/>
    <w:pPr>
      <w:tabs>
        <w:tab w:val="center" w:pos="4320"/>
        <w:tab w:val="right" w:pos="8640"/>
      </w:tabs>
    </w:pPr>
  </w:style>
  <w:style w:type="paragraph" w:styleId="Footer">
    <w:name w:val="footer"/>
    <w:basedOn w:val="Normal"/>
    <w:semiHidden/>
    <w:rsid w:val="002D538A"/>
    <w:pPr>
      <w:tabs>
        <w:tab w:val="center" w:pos="4320"/>
        <w:tab w:val="right" w:pos="8640"/>
      </w:tabs>
    </w:pPr>
  </w:style>
  <w:style w:type="character" w:customStyle="1" w:styleId="SOPBasisCharChar">
    <w:name w:val="SOP Basis Char Char"/>
    <w:link w:val="SOPBasis"/>
    <w:rsid w:val="002D538A"/>
    <w:rPr>
      <w:rFonts w:ascii="Arial" w:hAnsi="Arial" w:cs="Tahoma"/>
      <w:lang w:val="en-US" w:eastAsia="en-US" w:bidi="ar-SA"/>
    </w:rPr>
  </w:style>
  <w:style w:type="character" w:customStyle="1" w:styleId="SOPLeader">
    <w:name w:val="SOP Leader"/>
    <w:rsid w:val="002D538A"/>
    <w:rPr>
      <w:rFonts w:ascii="Calibri" w:hAnsi="Calibri"/>
      <w:b/>
      <w:sz w:val="24"/>
    </w:rPr>
  </w:style>
  <w:style w:type="paragraph" w:customStyle="1" w:styleId="SOPName">
    <w:name w:val="SOP Name"/>
    <w:basedOn w:val="SOPBasis"/>
    <w:rsid w:val="002D538A"/>
    <w:rPr>
      <w:sz w:val="24"/>
    </w:rPr>
  </w:style>
  <w:style w:type="numbering" w:styleId="111111">
    <w:name w:val="Outline List 2"/>
    <w:basedOn w:val="NoList"/>
    <w:semiHidden/>
    <w:rsid w:val="002D538A"/>
    <w:pPr>
      <w:numPr>
        <w:numId w:val="2"/>
      </w:numPr>
    </w:pPr>
  </w:style>
  <w:style w:type="numbering" w:styleId="1ai">
    <w:name w:val="Outline List 1"/>
    <w:basedOn w:val="NoList"/>
    <w:semiHidden/>
    <w:rsid w:val="002D538A"/>
    <w:pPr>
      <w:numPr>
        <w:numId w:val="3"/>
      </w:numPr>
    </w:pPr>
  </w:style>
  <w:style w:type="numbering" w:styleId="ArticleSection">
    <w:name w:val="Outline List 3"/>
    <w:basedOn w:val="NoList"/>
    <w:semiHidden/>
    <w:rsid w:val="002D538A"/>
    <w:pPr>
      <w:numPr>
        <w:numId w:val="4"/>
      </w:numPr>
    </w:pPr>
  </w:style>
  <w:style w:type="paragraph" w:styleId="BlockText">
    <w:name w:val="Block Text"/>
    <w:basedOn w:val="Normal"/>
    <w:semiHidden/>
    <w:rsid w:val="002D538A"/>
    <w:pPr>
      <w:spacing w:after="120"/>
      <w:ind w:left="1440" w:right="1440"/>
    </w:pPr>
  </w:style>
  <w:style w:type="paragraph" w:styleId="BodyText">
    <w:name w:val="Body Text"/>
    <w:basedOn w:val="Normal"/>
    <w:semiHidden/>
    <w:rsid w:val="002D538A"/>
    <w:pPr>
      <w:spacing w:after="120"/>
    </w:pPr>
  </w:style>
  <w:style w:type="paragraph" w:styleId="BodyText2">
    <w:name w:val="Body Text 2"/>
    <w:basedOn w:val="Normal"/>
    <w:semiHidden/>
    <w:rsid w:val="002D538A"/>
    <w:pPr>
      <w:spacing w:after="120" w:line="480" w:lineRule="auto"/>
    </w:pPr>
  </w:style>
  <w:style w:type="paragraph" w:styleId="BodyText3">
    <w:name w:val="Body Text 3"/>
    <w:basedOn w:val="Normal"/>
    <w:semiHidden/>
    <w:rsid w:val="002D538A"/>
    <w:pPr>
      <w:spacing w:after="120"/>
    </w:pPr>
    <w:rPr>
      <w:sz w:val="16"/>
      <w:szCs w:val="16"/>
    </w:rPr>
  </w:style>
  <w:style w:type="paragraph" w:styleId="BodyTextFirstIndent">
    <w:name w:val="Body Text First Indent"/>
    <w:basedOn w:val="BodyText"/>
    <w:semiHidden/>
    <w:rsid w:val="002D538A"/>
    <w:pPr>
      <w:ind w:firstLine="210"/>
    </w:pPr>
  </w:style>
  <w:style w:type="paragraph" w:styleId="BodyTextIndent">
    <w:name w:val="Body Text Indent"/>
    <w:basedOn w:val="Normal"/>
    <w:semiHidden/>
    <w:rsid w:val="002D538A"/>
    <w:pPr>
      <w:spacing w:after="120"/>
      <w:ind w:left="360"/>
    </w:pPr>
  </w:style>
  <w:style w:type="paragraph" w:styleId="BodyTextFirstIndent2">
    <w:name w:val="Body Text First Indent 2"/>
    <w:basedOn w:val="BodyTextIndent"/>
    <w:semiHidden/>
    <w:rsid w:val="002D538A"/>
    <w:pPr>
      <w:ind w:firstLine="210"/>
    </w:pPr>
  </w:style>
  <w:style w:type="paragraph" w:styleId="BodyTextIndent2">
    <w:name w:val="Body Text Indent 2"/>
    <w:basedOn w:val="Normal"/>
    <w:semiHidden/>
    <w:rsid w:val="002D538A"/>
    <w:pPr>
      <w:spacing w:after="120" w:line="480" w:lineRule="auto"/>
      <w:ind w:left="360"/>
    </w:pPr>
  </w:style>
  <w:style w:type="paragraph" w:styleId="BodyTextIndent3">
    <w:name w:val="Body Text Indent 3"/>
    <w:basedOn w:val="Normal"/>
    <w:semiHidden/>
    <w:rsid w:val="002D538A"/>
    <w:pPr>
      <w:spacing w:after="120"/>
      <w:ind w:left="360"/>
    </w:pPr>
    <w:rPr>
      <w:sz w:val="16"/>
      <w:szCs w:val="16"/>
    </w:rPr>
  </w:style>
  <w:style w:type="paragraph" w:styleId="Closing">
    <w:name w:val="Closing"/>
    <w:basedOn w:val="Normal"/>
    <w:semiHidden/>
    <w:rsid w:val="002D538A"/>
    <w:pPr>
      <w:ind w:left="4320"/>
    </w:pPr>
  </w:style>
  <w:style w:type="paragraph" w:styleId="Date">
    <w:name w:val="Date"/>
    <w:basedOn w:val="Normal"/>
    <w:next w:val="Normal"/>
    <w:semiHidden/>
    <w:rsid w:val="002D538A"/>
  </w:style>
  <w:style w:type="paragraph" w:styleId="E-mailSignature">
    <w:name w:val="E-mail Signature"/>
    <w:basedOn w:val="Normal"/>
    <w:semiHidden/>
    <w:rsid w:val="002D538A"/>
  </w:style>
  <w:style w:type="character" w:styleId="Emphasis">
    <w:name w:val="Emphasis"/>
    <w:qFormat/>
    <w:rsid w:val="002D538A"/>
    <w:rPr>
      <w:i/>
      <w:iCs/>
    </w:rPr>
  </w:style>
  <w:style w:type="paragraph" w:styleId="EnvelopeAddress">
    <w:name w:val="envelope address"/>
    <w:basedOn w:val="Normal"/>
    <w:semiHidden/>
    <w:rsid w:val="002D538A"/>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2D538A"/>
    <w:rPr>
      <w:rFonts w:cs="Arial"/>
      <w:sz w:val="20"/>
    </w:rPr>
  </w:style>
  <w:style w:type="character" w:styleId="FollowedHyperlink">
    <w:name w:val="FollowedHyperlink"/>
    <w:semiHidden/>
    <w:rsid w:val="002D538A"/>
    <w:rPr>
      <w:color w:val="800080"/>
      <w:u w:val="single"/>
    </w:rPr>
  </w:style>
  <w:style w:type="character" w:styleId="HTMLAcronym">
    <w:name w:val="HTML Acronym"/>
    <w:basedOn w:val="DefaultParagraphFont"/>
    <w:semiHidden/>
    <w:rsid w:val="002D538A"/>
  </w:style>
  <w:style w:type="paragraph" w:styleId="HTMLAddress">
    <w:name w:val="HTML Address"/>
    <w:basedOn w:val="Normal"/>
    <w:semiHidden/>
    <w:rsid w:val="002D538A"/>
    <w:rPr>
      <w:i/>
      <w:iCs/>
    </w:rPr>
  </w:style>
  <w:style w:type="character" w:styleId="HTMLCite">
    <w:name w:val="HTML Cite"/>
    <w:semiHidden/>
    <w:rsid w:val="002D538A"/>
    <w:rPr>
      <w:i/>
      <w:iCs/>
    </w:rPr>
  </w:style>
  <w:style w:type="character" w:styleId="HTMLCode">
    <w:name w:val="HTML Code"/>
    <w:semiHidden/>
    <w:rsid w:val="002D538A"/>
    <w:rPr>
      <w:rFonts w:ascii="Courier New" w:hAnsi="Courier New" w:cs="Courier New"/>
      <w:sz w:val="20"/>
      <w:szCs w:val="20"/>
    </w:rPr>
  </w:style>
  <w:style w:type="character" w:styleId="HTMLDefinition">
    <w:name w:val="HTML Definition"/>
    <w:semiHidden/>
    <w:rsid w:val="002D538A"/>
    <w:rPr>
      <w:i/>
      <w:iCs/>
    </w:rPr>
  </w:style>
  <w:style w:type="character" w:styleId="HTMLKeyboard">
    <w:name w:val="HTML Keyboard"/>
    <w:semiHidden/>
    <w:rsid w:val="002D538A"/>
    <w:rPr>
      <w:rFonts w:ascii="Courier New" w:hAnsi="Courier New" w:cs="Courier New"/>
      <w:sz w:val="20"/>
      <w:szCs w:val="20"/>
    </w:rPr>
  </w:style>
  <w:style w:type="paragraph" w:styleId="HTMLPreformatted">
    <w:name w:val="HTML Preformatted"/>
    <w:basedOn w:val="Normal"/>
    <w:semiHidden/>
    <w:rsid w:val="002D538A"/>
    <w:rPr>
      <w:rFonts w:ascii="Courier New" w:hAnsi="Courier New" w:cs="Courier New"/>
      <w:sz w:val="20"/>
    </w:rPr>
  </w:style>
  <w:style w:type="character" w:styleId="HTMLSample">
    <w:name w:val="HTML Sample"/>
    <w:semiHidden/>
    <w:rsid w:val="002D538A"/>
    <w:rPr>
      <w:rFonts w:ascii="Courier New" w:hAnsi="Courier New" w:cs="Courier New"/>
    </w:rPr>
  </w:style>
  <w:style w:type="character" w:styleId="HTMLTypewriter">
    <w:name w:val="HTML Typewriter"/>
    <w:semiHidden/>
    <w:rsid w:val="002D538A"/>
    <w:rPr>
      <w:rFonts w:ascii="Courier New" w:hAnsi="Courier New" w:cs="Courier New"/>
      <w:sz w:val="20"/>
      <w:szCs w:val="20"/>
    </w:rPr>
  </w:style>
  <w:style w:type="character" w:styleId="HTMLVariable">
    <w:name w:val="HTML Variable"/>
    <w:semiHidden/>
    <w:rsid w:val="002D538A"/>
    <w:rPr>
      <w:i/>
      <w:iCs/>
    </w:rPr>
  </w:style>
  <w:style w:type="character" w:styleId="Hyperlink">
    <w:name w:val="Hyperlink"/>
    <w:semiHidden/>
    <w:rsid w:val="002D538A"/>
    <w:rPr>
      <w:color w:val="0000FF"/>
      <w:u w:val="single"/>
    </w:rPr>
  </w:style>
  <w:style w:type="character" w:styleId="LineNumber">
    <w:name w:val="line number"/>
    <w:basedOn w:val="DefaultParagraphFont"/>
    <w:semiHidden/>
    <w:rsid w:val="002D538A"/>
  </w:style>
  <w:style w:type="paragraph" w:styleId="List">
    <w:name w:val="List"/>
    <w:basedOn w:val="Normal"/>
    <w:semiHidden/>
    <w:rsid w:val="002D538A"/>
    <w:pPr>
      <w:ind w:left="360" w:hanging="360"/>
    </w:pPr>
  </w:style>
  <w:style w:type="paragraph" w:styleId="List2">
    <w:name w:val="List 2"/>
    <w:basedOn w:val="Normal"/>
    <w:semiHidden/>
    <w:rsid w:val="002D538A"/>
    <w:pPr>
      <w:ind w:left="720" w:hanging="360"/>
    </w:pPr>
  </w:style>
  <w:style w:type="paragraph" w:styleId="List3">
    <w:name w:val="List 3"/>
    <w:basedOn w:val="Normal"/>
    <w:semiHidden/>
    <w:rsid w:val="002D538A"/>
    <w:pPr>
      <w:ind w:left="1080" w:hanging="360"/>
    </w:pPr>
  </w:style>
  <w:style w:type="paragraph" w:styleId="List4">
    <w:name w:val="List 4"/>
    <w:basedOn w:val="Normal"/>
    <w:semiHidden/>
    <w:rsid w:val="002D538A"/>
    <w:pPr>
      <w:ind w:left="1440" w:hanging="360"/>
    </w:pPr>
  </w:style>
  <w:style w:type="paragraph" w:styleId="List5">
    <w:name w:val="List 5"/>
    <w:basedOn w:val="Normal"/>
    <w:semiHidden/>
    <w:rsid w:val="002D538A"/>
    <w:pPr>
      <w:ind w:left="1800" w:hanging="360"/>
    </w:pPr>
  </w:style>
  <w:style w:type="paragraph" w:styleId="ListBullet">
    <w:name w:val="List Bullet"/>
    <w:basedOn w:val="Normal"/>
    <w:semiHidden/>
    <w:rsid w:val="002D538A"/>
    <w:pPr>
      <w:numPr>
        <w:numId w:val="9"/>
      </w:numPr>
    </w:pPr>
  </w:style>
  <w:style w:type="paragraph" w:styleId="ListBullet2">
    <w:name w:val="List Bullet 2"/>
    <w:basedOn w:val="Normal"/>
    <w:semiHidden/>
    <w:rsid w:val="002D538A"/>
    <w:pPr>
      <w:numPr>
        <w:numId w:val="10"/>
      </w:numPr>
    </w:pPr>
  </w:style>
  <w:style w:type="paragraph" w:styleId="ListBullet3">
    <w:name w:val="List Bullet 3"/>
    <w:basedOn w:val="Normal"/>
    <w:semiHidden/>
    <w:rsid w:val="002D538A"/>
    <w:pPr>
      <w:numPr>
        <w:numId w:val="11"/>
      </w:numPr>
    </w:pPr>
  </w:style>
  <w:style w:type="paragraph" w:styleId="ListBullet4">
    <w:name w:val="List Bullet 4"/>
    <w:basedOn w:val="Normal"/>
    <w:semiHidden/>
    <w:rsid w:val="002D538A"/>
    <w:pPr>
      <w:numPr>
        <w:numId w:val="12"/>
      </w:numPr>
    </w:pPr>
  </w:style>
  <w:style w:type="paragraph" w:styleId="ListBullet5">
    <w:name w:val="List Bullet 5"/>
    <w:basedOn w:val="Normal"/>
    <w:semiHidden/>
    <w:rsid w:val="002D538A"/>
    <w:pPr>
      <w:numPr>
        <w:numId w:val="13"/>
      </w:numPr>
    </w:pPr>
  </w:style>
  <w:style w:type="paragraph" w:styleId="ListContinue">
    <w:name w:val="List Continue"/>
    <w:basedOn w:val="Normal"/>
    <w:semiHidden/>
    <w:rsid w:val="002D538A"/>
    <w:pPr>
      <w:spacing w:after="120"/>
      <w:ind w:left="360"/>
    </w:pPr>
  </w:style>
  <w:style w:type="paragraph" w:styleId="ListContinue2">
    <w:name w:val="List Continue 2"/>
    <w:basedOn w:val="Normal"/>
    <w:semiHidden/>
    <w:rsid w:val="002D538A"/>
    <w:pPr>
      <w:spacing w:after="120"/>
      <w:ind w:left="720"/>
    </w:pPr>
  </w:style>
  <w:style w:type="paragraph" w:styleId="ListContinue3">
    <w:name w:val="List Continue 3"/>
    <w:basedOn w:val="Normal"/>
    <w:semiHidden/>
    <w:rsid w:val="002D538A"/>
    <w:pPr>
      <w:spacing w:after="120"/>
      <w:ind w:left="1080"/>
    </w:pPr>
  </w:style>
  <w:style w:type="paragraph" w:styleId="ListContinue4">
    <w:name w:val="List Continue 4"/>
    <w:basedOn w:val="Normal"/>
    <w:semiHidden/>
    <w:rsid w:val="002D538A"/>
    <w:pPr>
      <w:spacing w:after="120"/>
      <w:ind w:left="1440"/>
    </w:pPr>
  </w:style>
  <w:style w:type="paragraph" w:styleId="ListContinue5">
    <w:name w:val="List Continue 5"/>
    <w:basedOn w:val="Normal"/>
    <w:semiHidden/>
    <w:rsid w:val="002D538A"/>
    <w:pPr>
      <w:spacing w:after="120"/>
      <w:ind w:left="1800"/>
    </w:pPr>
  </w:style>
  <w:style w:type="paragraph" w:styleId="ListNumber">
    <w:name w:val="List Number"/>
    <w:basedOn w:val="Normal"/>
    <w:semiHidden/>
    <w:rsid w:val="002D538A"/>
    <w:pPr>
      <w:numPr>
        <w:numId w:val="14"/>
      </w:numPr>
    </w:pPr>
  </w:style>
  <w:style w:type="paragraph" w:styleId="ListNumber2">
    <w:name w:val="List Number 2"/>
    <w:basedOn w:val="Normal"/>
    <w:semiHidden/>
    <w:rsid w:val="002D538A"/>
    <w:pPr>
      <w:numPr>
        <w:numId w:val="15"/>
      </w:numPr>
    </w:pPr>
  </w:style>
  <w:style w:type="paragraph" w:styleId="ListNumber3">
    <w:name w:val="List Number 3"/>
    <w:basedOn w:val="Normal"/>
    <w:semiHidden/>
    <w:rsid w:val="002D538A"/>
    <w:pPr>
      <w:numPr>
        <w:numId w:val="16"/>
      </w:numPr>
    </w:pPr>
  </w:style>
  <w:style w:type="paragraph" w:styleId="ListNumber4">
    <w:name w:val="List Number 4"/>
    <w:basedOn w:val="Normal"/>
    <w:semiHidden/>
    <w:rsid w:val="002D538A"/>
    <w:pPr>
      <w:numPr>
        <w:numId w:val="17"/>
      </w:numPr>
    </w:pPr>
  </w:style>
  <w:style w:type="paragraph" w:styleId="ListNumber5">
    <w:name w:val="List Number 5"/>
    <w:basedOn w:val="Normal"/>
    <w:semiHidden/>
    <w:rsid w:val="002D538A"/>
    <w:pPr>
      <w:numPr>
        <w:numId w:val="18"/>
      </w:numPr>
    </w:pPr>
  </w:style>
  <w:style w:type="paragraph" w:styleId="MessageHeader">
    <w:name w:val="Message Header"/>
    <w:basedOn w:val="Normal"/>
    <w:semiHidden/>
    <w:rsid w:val="002D538A"/>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rmalWeb">
    <w:name w:val="Normal (Web)"/>
    <w:basedOn w:val="Normal"/>
    <w:semiHidden/>
    <w:rsid w:val="002D538A"/>
    <w:rPr>
      <w:rFonts w:ascii="Times New Roman" w:hAnsi="Times New Roman"/>
      <w:szCs w:val="24"/>
    </w:rPr>
  </w:style>
  <w:style w:type="paragraph" w:styleId="NormalIndent">
    <w:name w:val="Normal Indent"/>
    <w:basedOn w:val="Normal"/>
    <w:semiHidden/>
    <w:rsid w:val="002D538A"/>
    <w:pPr>
      <w:ind w:left="720"/>
    </w:pPr>
  </w:style>
  <w:style w:type="paragraph" w:styleId="NoteHeading">
    <w:name w:val="Note Heading"/>
    <w:basedOn w:val="Normal"/>
    <w:next w:val="Normal"/>
    <w:semiHidden/>
    <w:rsid w:val="002D538A"/>
  </w:style>
  <w:style w:type="character" w:styleId="PageNumber">
    <w:name w:val="page number"/>
    <w:basedOn w:val="DefaultParagraphFont"/>
    <w:semiHidden/>
    <w:rsid w:val="002D538A"/>
  </w:style>
  <w:style w:type="paragraph" w:styleId="PlainText">
    <w:name w:val="Plain Text"/>
    <w:basedOn w:val="Normal"/>
    <w:semiHidden/>
    <w:rsid w:val="002D538A"/>
    <w:rPr>
      <w:rFonts w:ascii="Courier New" w:hAnsi="Courier New" w:cs="Courier New"/>
      <w:sz w:val="20"/>
    </w:rPr>
  </w:style>
  <w:style w:type="paragraph" w:styleId="Salutation">
    <w:name w:val="Salutation"/>
    <w:basedOn w:val="Normal"/>
    <w:next w:val="Normal"/>
    <w:semiHidden/>
    <w:rsid w:val="002D538A"/>
  </w:style>
  <w:style w:type="paragraph" w:styleId="Signature">
    <w:name w:val="Signature"/>
    <w:basedOn w:val="Normal"/>
    <w:semiHidden/>
    <w:rsid w:val="002D538A"/>
    <w:pPr>
      <w:ind w:left="4320"/>
    </w:pPr>
  </w:style>
  <w:style w:type="character" w:styleId="Strong">
    <w:name w:val="Strong"/>
    <w:qFormat/>
    <w:rsid w:val="002D538A"/>
    <w:rPr>
      <w:b/>
      <w:bCs/>
    </w:rPr>
  </w:style>
  <w:style w:type="paragraph" w:styleId="Subtitle">
    <w:name w:val="Subtitle"/>
    <w:basedOn w:val="Normal"/>
    <w:qFormat/>
    <w:rsid w:val="002D538A"/>
    <w:pPr>
      <w:spacing w:after="60"/>
      <w:jc w:val="center"/>
      <w:outlineLvl w:val="1"/>
    </w:pPr>
    <w:rPr>
      <w:rFonts w:cs="Arial"/>
      <w:szCs w:val="24"/>
    </w:rPr>
  </w:style>
  <w:style w:type="table" w:styleId="Table3Deffects1">
    <w:name w:val="Table 3D effects 1"/>
    <w:basedOn w:val="TableNormal"/>
    <w:semiHidden/>
    <w:rsid w:val="002D53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53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53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D53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53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53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53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D53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53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53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D53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53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53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53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53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D53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D53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2D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D53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53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53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53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53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53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53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53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D53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53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538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53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53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53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53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53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53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D538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53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53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D53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53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D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D53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53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53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2D538A"/>
    <w:pPr>
      <w:spacing w:before="240" w:after="60"/>
      <w:jc w:val="center"/>
      <w:outlineLvl w:val="0"/>
    </w:pPr>
    <w:rPr>
      <w:rFonts w:cs="Arial"/>
      <w:b/>
      <w:bCs/>
      <w:kern w:val="28"/>
      <w:sz w:val="32"/>
      <w:szCs w:val="32"/>
    </w:rPr>
  </w:style>
  <w:style w:type="paragraph" w:customStyle="1" w:styleId="SOPTableHeader">
    <w:name w:val="SOP Table Header"/>
    <w:basedOn w:val="SOPBasis"/>
    <w:rsid w:val="002D538A"/>
    <w:pPr>
      <w:jc w:val="center"/>
    </w:pPr>
  </w:style>
  <w:style w:type="paragraph" w:customStyle="1" w:styleId="SOPTableEntry">
    <w:name w:val="SOP Table Entry"/>
    <w:basedOn w:val="SOPTableHeader"/>
    <w:rsid w:val="002D538A"/>
    <w:rPr>
      <w:sz w:val="18"/>
    </w:rPr>
  </w:style>
  <w:style w:type="paragraph" w:customStyle="1" w:styleId="SOPLevel1">
    <w:name w:val="SOP Level 1"/>
    <w:basedOn w:val="SOPBasis"/>
    <w:rsid w:val="002D538A"/>
    <w:pPr>
      <w:numPr>
        <w:numId w:val="1"/>
      </w:numPr>
      <w:spacing w:before="40" w:after="40"/>
    </w:pPr>
    <w:rPr>
      <w:b/>
      <w:szCs w:val="24"/>
    </w:rPr>
  </w:style>
  <w:style w:type="paragraph" w:customStyle="1" w:styleId="SOPLevel2">
    <w:name w:val="SOP Level 2"/>
    <w:basedOn w:val="SOPLevel1"/>
    <w:rsid w:val="002D538A"/>
    <w:pPr>
      <w:numPr>
        <w:ilvl w:val="1"/>
      </w:numPr>
      <w:spacing w:before="20" w:after="20"/>
      <w:ind w:left="936" w:hanging="576"/>
    </w:pPr>
    <w:rPr>
      <w:b w:val="0"/>
    </w:rPr>
  </w:style>
  <w:style w:type="paragraph" w:customStyle="1" w:styleId="SOPLevel3">
    <w:name w:val="SOP Level 3"/>
    <w:basedOn w:val="SOPLevel2"/>
    <w:rsid w:val="002D538A"/>
    <w:pPr>
      <w:numPr>
        <w:ilvl w:val="2"/>
      </w:numPr>
      <w:ind w:left="1728" w:hanging="792"/>
    </w:pPr>
  </w:style>
  <w:style w:type="paragraph" w:customStyle="1" w:styleId="SOPLevel4">
    <w:name w:val="SOP Level 4"/>
    <w:basedOn w:val="SOPLevel3"/>
    <w:rsid w:val="002D538A"/>
    <w:pPr>
      <w:numPr>
        <w:ilvl w:val="3"/>
      </w:numPr>
      <w:ind w:left="2736" w:hanging="1008"/>
    </w:pPr>
  </w:style>
  <w:style w:type="paragraph" w:customStyle="1" w:styleId="SOPLevel5">
    <w:name w:val="SOP Level 5"/>
    <w:basedOn w:val="SOPLevel4"/>
    <w:rsid w:val="002D538A"/>
    <w:pPr>
      <w:numPr>
        <w:ilvl w:val="4"/>
      </w:numPr>
      <w:ind w:left="3960" w:hanging="1224"/>
    </w:pPr>
  </w:style>
  <w:style w:type="paragraph" w:customStyle="1" w:styleId="SOPLevel6">
    <w:name w:val="SOP Level 6"/>
    <w:basedOn w:val="SOPLevel5"/>
    <w:rsid w:val="002D538A"/>
    <w:pPr>
      <w:numPr>
        <w:ilvl w:val="5"/>
      </w:numPr>
      <w:ind w:left="5400" w:hanging="1440"/>
    </w:pPr>
  </w:style>
  <w:style w:type="paragraph" w:customStyle="1" w:styleId="ChecklistFooter">
    <w:name w:val="Checklist Footer"/>
    <w:basedOn w:val="Normal"/>
    <w:rsid w:val="001416A9"/>
    <w:pPr>
      <w:jc w:val="center"/>
    </w:pPr>
    <w:rPr>
      <w:rFonts w:ascii="Arial Narrow" w:hAnsi="Arial Narrow"/>
      <w:sz w:val="18"/>
      <w:szCs w:val="24"/>
    </w:rPr>
  </w:style>
  <w:style w:type="paragraph" w:customStyle="1" w:styleId="StatementLevel1Hanging">
    <w:name w:val="Statement Level 1 Hanging"/>
    <w:basedOn w:val="Normal"/>
    <w:rsid w:val="00F35171"/>
    <w:pPr>
      <w:ind w:left="288" w:hanging="288"/>
    </w:pPr>
    <w:rPr>
      <w:rFonts w:ascii="Arial Narrow" w:hAnsi="Arial Narrow"/>
      <w:sz w:val="20"/>
    </w:rPr>
  </w:style>
  <w:style w:type="paragraph" w:customStyle="1" w:styleId="StatementLevel2Hanging">
    <w:name w:val="Statement Level 2 Hanging"/>
    <w:basedOn w:val="Normal"/>
    <w:rsid w:val="00F35171"/>
    <w:pPr>
      <w:ind w:left="547" w:hanging="288"/>
    </w:pPr>
    <w:rPr>
      <w:rFonts w:ascii="Arial Narrow" w:hAnsi="Arial Narrow"/>
      <w:sz w:val="20"/>
    </w:rPr>
  </w:style>
  <w:style w:type="paragraph" w:styleId="BalloonText">
    <w:name w:val="Balloon Text"/>
    <w:basedOn w:val="Normal"/>
    <w:semiHidden/>
    <w:rsid w:val="00993CA5"/>
    <w:rPr>
      <w:rFonts w:ascii="Tahoma" w:hAnsi="Tahoma" w:cs="Tahoma"/>
      <w:sz w:val="16"/>
      <w:szCs w:val="16"/>
    </w:rPr>
  </w:style>
  <w:style w:type="character" w:styleId="FootnoteReference">
    <w:name w:val="footnote reference"/>
    <w:rsid w:val="00D568B8"/>
    <w:rPr>
      <w:vertAlign w:val="superscript"/>
    </w:rPr>
  </w:style>
  <w:style w:type="character" w:styleId="CommentReference">
    <w:name w:val="annotation reference"/>
    <w:rsid w:val="00892960"/>
    <w:rPr>
      <w:sz w:val="16"/>
      <w:szCs w:val="16"/>
    </w:rPr>
  </w:style>
  <w:style w:type="paragraph" w:styleId="CommentText">
    <w:name w:val="annotation text"/>
    <w:basedOn w:val="Normal"/>
    <w:link w:val="CommentTextChar"/>
    <w:rsid w:val="00892960"/>
    <w:rPr>
      <w:sz w:val="20"/>
      <w:szCs w:val="20"/>
    </w:rPr>
  </w:style>
  <w:style w:type="character" w:customStyle="1" w:styleId="CommentTextChar">
    <w:name w:val="Comment Text Char"/>
    <w:link w:val="CommentText"/>
    <w:rsid w:val="00892960"/>
    <w:rPr>
      <w:rFonts w:ascii="Calibri" w:eastAsia="Calibri" w:hAnsi="Calibri" w:cs="Times New Roman"/>
    </w:rPr>
  </w:style>
  <w:style w:type="paragraph" w:styleId="CommentSubject">
    <w:name w:val="annotation subject"/>
    <w:basedOn w:val="CommentText"/>
    <w:next w:val="CommentText"/>
    <w:link w:val="CommentSubjectChar"/>
    <w:rsid w:val="00892960"/>
    <w:rPr>
      <w:b/>
      <w:bCs/>
    </w:rPr>
  </w:style>
  <w:style w:type="character" w:customStyle="1" w:styleId="CommentSubjectChar">
    <w:name w:val="Comment Subject Char"/>
    <w:link w:val="CommentSubject"/>
    <w:rsid w:val="00892960"/>
    <w:rPr>
      <w:rFonts w:ascii="Calibri" w:eastAsia="Calibri" w:hAnsi="Calibri" w:cs="Times New Roman"/>
      <w:b/>
      <w:bCs/>
    </w:rPr>
  </w:style>
  <w:style w:type="paragraph" w:styleId="EndnoteText">
    <w:name w:val="endnote text"/>
    <w:basedOn w:val="Normal"/>
    <w:semiHidden/>
    <w:rsid w:val="002D538A"/>
    <w:pPr>
      <w:ind w:left="216" w:hanging="216"/>
    </w:pPr>
    <w:rPr>
      <w:sz w:val="18"/>
    </w:rPr>
  </w:style>
  <w:style w:type="paragraph" w:styleId="FootnoteText">
    <w:name w:val="footnote text"/>
    <w:basedOn w:val="Normal"/>
    <w:rsid w:val="002D538A"/>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7309">
      <w:bodyDiv w:val="1"/>
      <w:marLeft w:val="0"/>
      <w:marRight w:val="0"/>
      <w:marTop w:val="0"/>
      <w:marBottom w:val="0"/>
      <w:divBdr>
        <w:top w:val="none" w:sz="0" w:space="0" w:color="auto"/>
        <w:left w:val="none" w:sz="0" w:space="0" w:color="auto"/>
        <w:bottom w:val="none" w:sz="0" w:space="0" w:color="auto"/>
        <w:right w:val="none" w:sz="0" w:space="0" w:color="auto"/>
      </w:divBdr>
    </w:div>
    <w:div w:id="437986487">
      <w:bodyDiv w:val="1"/>
      <w:marLeft w:val="0"/>
      <w:marRight w:val="0"/>
      <w:marTop w:val="0"/>
      <w:marBottom w:val="0"/>
      <w:divBdr>
        <w:top w:val="none" w:sz="0" w:space="0" w:color="auto"/>
        <w:left w:val="none" w:sz="0" w:space="0" w:color="auto"/>
        <w:bottom w:val="none" w:sz="0" w:space="0" w:color="auto"/>
        <w:right w:val="none" w:sz="0" w:space="0" w:color="auto"/>
      </w:divBdr>
    </w:div>
    <w:div w:id="1146317794">
      <w:bodyDiv w:val="1"/>
      <w:marLeft w:val="0"/>
      <w:marRight w:val="0"/>
      <w:marTop w:val="0"/>
      <w:marBottom w:val="0"/>
      <w:divBdr>
        <w:top w:val="none" w:sz="0" w:space="0" w:color="auto"/>
        <w:left w:val="none" w:sz="0" w:space="0" w:color="auto"/>
        <w:bottom w:val="none" w:sz="0" w:space="0" w:color="auto"/>
        <w:right w:val="none" w:sz="0" w:space="0" w:color="auto"/>
      </w:divBdr>
    </w:div>
    <w:div w:id="1379862898">
      <w:bodyDiv w:val="1"/>
      <w:marLeft w:val="0"/>
      <w:marRight w:val="0"/>
      <w:marTop w:val="0"/>
      <w:marBottom w:val="0"/>
      <w:divBdr>
        <w:top w:val="none" w:sz="0" w:space="0" w:color="auto"/>
        <w:left w:val="none" w:sz="0" w:space="0" w:color="auto"/>
        <w:bottom w:val="none" w:sz="0" w:space="0" w:color="auto"/>
        <w:right w:val="none" w:sz="0" w:space="0" w:color="auto"/>
      </w:divBdr>
    </w:div>
    <w:div w:id="20004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10" ma:contentTypeDescription="Create a new document." ma:contentTypeScope="" ma:versionID="19cb7e8c4d412165bb5151c26426fc5e">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ffa4bfabd9e39028bfc41bbfb3c72ea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4FDD3-ACA1-478B-97B0-98B8F74792D3}">
  <ds:schemaRefs>
    <ds:schemaRef ds:uri="http://schemas.openxmlformats.org/officeDocument/2006/bibliography"/>
  </ds:schemaRefs>
</ds:datastoreItem>
</file>

<file path=customXml/itemProps2.xml><?xml version="1.0" encoding="utf-8"?>
<ds:datastoreItem xmlns:ds="http://schemas.openxmlformats.org/officeDocument/2006/customXml" ds:itemID="{770F76E4-FF5C-4CF7-9EDD-15295CE3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67273-AA1A-4DE0-BBD6-0035C4E1AF3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4435046-A0B9-4946-83A6-9000A8A06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3659</Characters>
  <Application>Microsoft Office Word</Application>
  <DocSecurity>0</DocSecurity>
  <Lines>30</Lines>
  <Paragraphs>8</Paragraphs>
  <ScaleCrop>false</ScaleCrop>
  <Company>Stockamp &amp; Associates, Inc.</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Pre-Review</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Doherty, Julia</cp:lastModifiedBy>
  <cp:revision>2</cp:revision>
  <cp:lastPrinted>2014-02-28T17:40:00Z</cp:lastPrinted>
  <dcterms:created xsi:type="dcterms:W3CDTF">2024-02-16T18:25:00Z</dcterms:created>
  <dcterms:modified xsi:type="dcterms:W3CDTF">2024-02-16T18:25:00Z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