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8A4B3" w14:textId="77777777" w:rsidR="00B80453" w:rsidRDefault="00B80453" w:rsidP="004F19D5">
      <w:pPr>
        <w:jc w:val="center"/>
        <w:rPr>
          <w:b/>
          <w:sz w:val="22"/>
        </w:rPr>
      </w:pPr>
      <w:r>
        <w:rPr>
          <w:b/>
          <w:sz w:val="22"/>
        </w:rPr>
        <w:t>Tools of the Trade: Traveler Certification Letter</w:t>
      </w:r>
    </w:p>
    <w:p w14:paraId="51733F84" w14:textId="49B4DE26" w:rsidR="00B80453" w:rsidRDefault="00B80453" w:rsidP="00181C3F">
      <w:pPr>
        <w:jc w:val="center"/>
        <w:rPr>
          <w:b/>
          <w:sz w:val="22"/>
        </w:rPr>
      </w:pPr>
      <w:r>
        <w:rPr>
          <w:b/>
          <w:sz w:val="22"/>
        </w:rPr>
        <w:t>UM</w:t>
      </w:r>
      <w:r w:rsidR="003F7EA3">
        <w:rPr>
          <w:b/>
          <w:sz w:val="22"/>
        </w:rPr>
        <w:t>D</w:t>
      </w:r>
      <w:r>
        <w:rPr>
          <w:b/>
          <w:sz w:val="22"/>
        </w:rPr>
        <w:t xml:space="preserve"> employees and students traveling </w:t>
      </w:r>
      <w:r w:rsidRPr="009C3A0C">
        <w:rPr>
          <w:b/>
          <w:sz w:val="22"/>
          <w:u w:val="single"/>
        </w:rPr>
        <w:t>abroad</w:t>
      </w:r>
      <w:r>
        <w:rPr>
          <w:b/>
          <w:sz w:val="22"/>
        </w:rPr>
        <w:t xml:space="preserve"> with UM</w:t>
      </w:r>
      <w:r w:rsidR="003957FF">
        <w:rPr>
          <w:b/>
          <w:sz w:val="22"/>
        </w:rPr>
        <w:t>B</w:t>
      </w:r>
      <w:r>
        <w:rPr>
          <w:b/>
          <w:sz w:val="22"/>
        </w:rPr>
        <w:t xml:space="preserve"> electronic assets (laptops, tablets, phones, </w:t>
      </w:r>
      <w:r w:rsidR="003F7EA3">
        <w:rPr>
          <w:b/>
          <w:sz w:val="22"/>
        </w:rPr>
        <w:t>storage)</w:t>
      </w:r>
    </w:p>
    <w:p w14:paraId="4D5898A6" w14:textId="77777777" w:rsidR="00B80453" w:rsidRDefault="00B80453" w:rsidP="00B80453">
      <w:pPr>
        <w:rPr>
          <w:b/>
          <w:sz w:val="22"/>
        </w:rPr>
      </w:pPr>
    </w:p>
    <w:p w14:paraId="5AE4EF25" w14:textId="2E0B2754" w:rsidR="00B80453" w:rsidRDefault="00B80453" w:rsidP="00B80453">
      <w:pPr>
        <w:rPr>
          <w:b/>
          <w:sz w:val="22"/>
        </w:rPr>
      </w:pPr>
      <w:r w:rsidRPr="009C3A0C">
        <w:rPr>
          <w:b/>
          <w:sz w:val="22"/>
          <w:u w:val="single"/>
        </w:rPr>
        <w:t>Instructions:</w:t>
      </w:r>
      <w:r>
        <w:rPr>
          <w:b/>
          <w:sz w:val="22"/>
        </w:rPr>
        <w:t xml:space="preserve"> </w:t>
      </w:r>
      <w:r w:rsidRPr="003F7EA3">
        <w:rPr>
          <w:sz w:val="22"/>
        </w:rPr>
        <w:t xml:space="preserve">Review, complete and sign this letter. </w:t>
      </w:r>
      <w:r w:rsidR="003957FF">
        <w:rPr>
          <w:sz w:val="22"/>
        </w:rPr>
        <w:t>S</w:t>
      </w:r>
      <w:r w:rsidRPr="003F7EA3">
        <w:rPr>
          <w:sz w:val="22"/>
        </w:rPr>
        <w:t xml:space="preserve">end a scan to </w:t>
      </w:r>
      <w:r w:rsidR="003F7EA3" w:rsidRPr="003F7EA3">
        <w:rPr>
          <w:sz w:val="22"/>
        </w:rPr>
        <w:t>UM</w:t>
      </w:r>
      <w:r w:rsidR="003957FF">
        <w:rPr>
          <w:sz w:val="22"/>
        </w:rPr>
        <w:t>B</w:t>
      </w:r>
      <w:r w:rsidRPr="003F7EA3">
        <w:rPr>
          <w:sz w:val="22"/>
        </w:rPr>
        <w:t xml:space="preserve"> Export Officer (</w:t>
      </w:r>
      <w:hyperlink r:id="rId7" w:history="1">
        <w:r w:rsidR="004F19D5" w:rsidRPr="00564DF8">
          <w:rPr>
            <w:rStyle w:val="Hyperlink"/>
            <w:sz w:val="22"/>
          </w:rPr>
          <w:t>jsimons@umaryland.edu</w:t>
        </w:r>
      </w:hyperlink>
      <w:r w:rsidR="004F19D5">
        <w:rPr>
          <w:sz w:val="22"/>
        </w:rPr>
        <w:t xml:space="preserve">) </w:t>
      </w:r>
      <w:r w:rsidR="00181C3F" w:rsidRPr="003F7EA3">
        <w:rPr>
          <w:sz w:val="22"/>
        </w:rPr>
        <w:t xml:space="preserve">and carry one copy with luggage to present to Customs if requested or in the event of a search.   </w:t>
      </w:r>
      <w:r w:rsidRPr="003F7EA3">
        <w:rPr>
          <w:sz w:val="22"/>
        </w:rPr>
        <w:t xml:space="preserve"> </w:t>
      </w:r>
    </w:p>
    <w:p w14:paraId="1BB74C4A" w14:textId="77777777" w:rsidR="003F7EA3" w:rsidRDefault="003F7EA3" w:rsidP="00B80453">
      <w:pPr>
        <w:rPr>
          <w:b/>
          <w:sz w:val="22"/>
          <w:u w:val="single"/>
        </w:rPr>
      </w:pPr>
    </w:p>
    <w:p w14:paraId="61F6714C" w14:textId="790429DB" w:rsidR="00181C3F" w:rsidRDefault="003F7EA3" w:rsidP="00B80453">
      <w:pPr>
        <w:rPr>
          <w:sz w:val="22"/>
        </w:rPr>
      </w:pPr>
      <w:r w:rsidRPr="003F7EA3">
        <w:rPr>
          <w:b/>
          <w:sz w:val="22"/>
          <w:u w:val="single"/>
        </w:rPr>
        <w:t xml:space="preserve">Background: </w:t>
      </w:r>
      <w:r w:rsidR="00B80453">
        <w:rPr>
          <w:sz w:val="22"/>
        </w:rPr>
        <w:t>Once you depart the US</w:t>
      </w:r>
      <w:r w:rsidR="00B80453" w:rsidRPr="009C3A0C">
        <w:rPr>
          <w:sz w:val="22"/>
        </w:rPr>
        <w:t>,</w:t>
      </w:r>
      <w:r w:rsidR="00B80453">
        <w:rPr>
          <w:sz w:val="22"/>
        </w:rPr>
        <w:t xml:space="preserve"> regardless of your mode of travel,</w:t>
      </w:r>
      <w:r w:rsidR="00B80453" w:rsidRPr="009C3A0C">
        <w:rPr>
          <w:sz w:val="22"/>
        </w:rPr>
        <w:t xml:space="preserve"> all hand-carried items are </w:t>
      </w:r>
      <w:r w:rsidR="00B80453">
        <w:rPr>
          <w:sz w:val="22"/>
        </w:rPr>
        <w:t xml:space="preserve">considered to have been “exported” from the US and </w:t>
      </w:r>
      <w:r w:rsidR="00B80453" w:rsidRPr="009C3A0C">
        <w:rPr>
          <w:sz w:val="22"/>
        </w:rPr>
        <w:t>subject to</w:t>
      </w:r>
      <w:r w:rsidR="00181C3F">
        <w:rPr>
          <w:sz w:val="22"/>
        </w:rPr>
        <w:t xml:space="preserve"> US</w:t>
      </w:r>
      <w:r w:rsidR="00B80453" w:rsidRPr="009C3A0C">
        <w:rPr>
          <w:sz w:val="22"/>
        </w:rPr>
        <w:t xml:space="preserve"> export regulations. Travelers are </w:t>
      </w:r>
      <w:r w:rsidR="00B80453" w:rsidRPr="003957FF">
        <w:rPr>
          <w:sz w:val="22"/>
          <w:u w:val="single"/>
        </w:rPr>
        <w:t>personally</w:t>
      </w:r>
      <w:r w:rsidR="00B80453" w:rsidRPr="009C3A0C">
        <w:rPr>
          <w:sz w:val="22"/>
        </w:rPr>
        <w:t xml:space="preserve"> responsible for ensuring that the items and data they are carrying are legally exported to their travel destination. </w:t>
      </w:r>
      <w:r w:rsidR="00B80453" w:rsidRPr="003B0E05">
        <w:rPr>
          <w:sz w:val="22"/>
        </w:rPr>
        <w:t xml:space="preserve">The Department of Commerce’s </w:t>
      </w:r>
      <w:r w:rsidR="00B80453">
        <w:rPr>
          <w:sz w:val="22"/>
        </w:rPr>
        <w:t>Export Administration Regulations (EAR)</w:t>
      </w:r>
      <w:r w:rsidR="00B80453" w:rsidRPr="003B0E05">
        <w:rPr>
          <w:sz w:val="22"/>
        </w:rPr>
        <w:t xml:space="preserve"> makes </w:t>
      </w:r>
      <w:r w:rsidR="00B80453">
        <w:rPr>
          <w:sz w:val="22"/>
        </w:rPr>
        <w:t>an exception to licensing requirements (</w:t>
      </w:r>
      <w:hyperlink r:id="rId8" w:history="1">
        <w:r w:rsidR="00B80453" w:rsidRPr="00893D2F">
          <w:rPr>
            <w:rStyle w:val="Hyperlink"/>
            <w:sz w:val="22"/>
          </w:rPr>
          <w:t xml:space="preserve">15 </w:t>
        </w:r>
        <w:r w:rsidR="00B80453" w:rsidRPr="00893D2F">
          <w:rPr>
            <w:rStyle w:val="Hyperlink"/>
            <w:sz w:val="22"/>
          </w:rPr>
          <w:t>C</w:t>
        </w:r>
        <w:r w:rsidR="00B80453" w:rsidRPr="00893D2F">
          <w:rPr>
            <w:rStyle w:val="Hyperlink"/>
            <w:sz w:val="22"/>
          </w:rPr>
          <w:t>FR 740.9</w:t>
        </w:r>
      </w:hyperlink>
      <w:r w:rsidR="00B80453">
        <w:rPr>
          <w:sz w:val="22"/>
        </w:rPr>
        <w:t xml:space="preserve">) for the temporary export or reexport of certain items, technology, or software for professional use as long as the criteria to which you are certifying below are met. </w:t>
      </w:r>
      <w:r w:rsidR="00181C3F">
        <w:rPr>
          <w:sz w:val="22"/>
        </w:rPr>
        <w:t>Please contact the Export Officer with any questions.</w:t>
      </w:r>
    </w:p>
    <w:p w14:paraId="46655636" w14:textId="77777777" w:rsidR="008F3A66" w:rsidRDefault="008F3A66" w:rsidP="00B80453">
      <w:pPr>
        <w:rPr>
          <w:sz w:val="22"/>
        </w:rPr>
      </w:pP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5382"/>
      </w:tblGrid>
      <w:tr w:rsidR="00B80453" w:rsidRPr="00B80453" w14:paraId="1EE7B7AF" w14:textId="77777777" w:rsidTr="006D6BD4">
        <w:tc>
          <w:tcPr>
            <w:tcW w:w="4788" w:type="dxa"/>
            <w:shd w:val="clear" w:color="auto" w:fill="auto"/>
          </w:tcPr>
          <w:p w14:paraId="38A93B25" w14:textId="77777777" w:rsidR="00B80453" w:rsidRPr="00B80453" w:rsidRDefault="00B80453" w:rsidP="00B80453">
            <w:pPr>
              <w:rPr>
                <w:b/>
                <w:sz w:val="22"/>
              </w:rPr>
            </w:pPr>
            <w:r w:rsidRPr="00B80453">
              <w:rPr>
                <w:b/>
                <w:sz w:val="22"/>
              </w:rPr>
              <w:t>Item</w:t>
            </w:r>
            <w:r>
              <w:rPr>
                <w:b/>
                <w:sz w:val="22"/>
              </w:rPr>
              <w:t>s Eligible for TMP Exemption</w:t>
            </w:r>
          </w:p>
        </w:tc>
        <w:tc>
          <w:tcPr>
            <w:tcW w:w="5382" w:type="dxa"/>
            <w:shd w:val="clear" w:color="auto" w:fill="auto"/>
          </w:tcPr>
          <w:p w14:paraId="4F4ED900" w14:textId="77777777" w:rsidR="00B80453" w:rsidRPr="00B80453" w:rsidRDefault="00B80453" w:rsidP="00B8045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Items NOT Eligible for Exemption</w:t>
            </w:r>
            <w:r w:rsidR="003F7EA3">
              <w:rPr>
                <w:b/>
                <w:sz w:val="22"/>
              </w:rPr>
              <w:t xml:space="preserve"> </w:t>
            </w:r>
          </w:p>
        </w:tc>
      </w:tr>
      <w:tr w:rsidR="00B80453" w:rsidRPr="00B80453" w14:paraId="25AD95BA" w14:textId="77777777" w:rsidTr="006D6BD4">
        <w:tc>
          <w:tcPr>
            <w:tcW w:w="4788" w:type="dxa"/>
            <w:shd w:val="clear" w:color="auto" w:fill="auto"/>
          </w:tcPr>
          <w:p w14:paraId="3A7E7084" w14:textId="37FD740D" w:rsidR="00B80453" w:rsidRPr="00B80453" w:rsidRDefault="00B80453" w:rsidP="00B80453">
            <w:pPr>
              <w:rPr>
                <w:sz w:val="22"/>
              </w:rPr>
            </w:pPr>
            <w:r>
              <w:rPr>
                <w:sz w:val="22"/>
              </w:rPr>
              <w:t xml:space="preserve">Tools of the trade: </w:t>
            </w:r>
            <w:r w:rsidR="003F7EA3">
              <w:rPr>
                <w:sz w:val="22"/>
              </w:rPr>
              <w:t>UM</w:t>
            </w:r>
            <w:r w:rsidR="003957FF">
              <w:rPr>
                <w:sz w:val="22"/>
              </w:rPr>
              <w:t>B</w:t>
            </w:r>
            <w:r>
              <w:rPr>
                <w:sz w:val="22"/>
              </w:rPr>
              <w:t xml:space="preserve">-owned* laptops, tablets, smart-phones and other electronic storage media necessary and related to the purpose of the travels.      </w:t>
            </w:r>
          </w:p>
        </w:tc>
        <w:tc>
          <w:tcPr>
            <w:tcW w:w="5382" w:type="dxa"/>
            <w:shd w:val="clear" w:color="auto" w:fill="auto"/>
          </w:tcPr>
          <w:p w14:paraId="1FAF5DC8" w14:textId="77777777" w:rsidR="00B80453" w:rsidRPr="00B80453" w:rsidRDefault="00B80453" w:rsidP="00ED6540">
            <w:pPr>
              <w:rPr>
                <w:sz w:val="22"/>
              </w:rPr>
            </w:pPr>
            <w:r>
              <w:rPr>
                <w:sz w:val="22"/>
              </w:rPr>
              <w:t>I</w:t>
            </w:r>
            <w:r w:rsidRPr="003B0E05">
              <w:rPr>
                <w:sz w:val="22"/>
              </w:rPr>
              <w:t>tems, technology</w:t>
            </w:r>
            <w:r>
              <w:rPr>
                <w:sz w:val="22"/>
              </w:rPr>
              <w:t>, data,</w:t>
            </w:r>
            <w:r w:rsidRPr="003B0E05">
              <w:rPr>
                <w:sz w:val="22"/>
              </w:rPr>
              <w:t xml:space="preserve"> or software </w:t>
            </w:r>
            <w:r>
              <w:rPr>
                <w:sz w:val="22"/>
              </w:rPr>
              <w:t xml:space="preserve">designed for military </w:t>
            </w:r>
            <w:r w:rsidR="00181C3F">
              <w:rPr>
                <w:sz w:val="22"/>
              </w:rPr>
              <w:t xml:space="preserve">or dual-use </w:t>
            </w:r>
            <w:r>
              <w:rPr>
                <w:sz w:val="22"/>
              </w:rPr>
              <w:t>purposes</w:t>
            </w:r>
            <w:r w:rsidR="00181C3F">
              <w:rPr>
                <w:sz w:val="22"/>
              </w:rPr>
              <w:t xml:space="preserve">.  </w:t>
            </w:r>
            <w:r>
              <w:rPr>
                <w:sz w:val="22"/>
              </w:rPr>
              <w:t xml:space="preserve">Satellite or space-related equipment, components, or software, or any </w:t>
            </w:r>
            <w:r w:rsidRPr="003B0E05">
              <w:rPr>
                <w:sz w:val="22"/>
              </w:rPr>
              <w:t>technology associated with high-level encryption products</w:t>
            </w:r>
            <w:r>
              <w:rPr>
                <w:sz w:val="22"/>
              </w:rPr>
              <w:t xml:space="preserve">.  </w:t>
            </w:r>
          </w:p>
        </w:tc>
      </w:tr>
    </w:tbl>
    <w:p w14:paraId="0F55D2C5" w14:textId="5A25D26A" w:rsidR="00B80453" w:rsidRDefault="00B80453" w:rsidP="00181C3F">
      <w:pPr>
        <w:jc w:val="center"/>
        <w:rPr>
          <w:sz w:val="22"/>
        </w:rPr>
      </w:pPr>
      <w:r>
        <w:rPr>
          <w:sz w:val="22"/>
        </w:rPr>
        <w:t xml:space="preserve">*Personal electronics may be eligible for “BAG” exemption (See </w:t>
      </w:r>
      <w:hyperlink r:id="rId9" w:history="1">
        <w:r w:rsidRPr="00B80453">
          <w:rPr>
            <w:rStyle w:val="Hyperlink"/>
            <w:sz w:val="22"/>
          </w:rPr>
          <w:t>15 C</w:t>
        </w:r>
        <w:r w:rsidRPr="00B80453">
          <w:rPr>
            <w:rStyle w:val="Hyperlink"/>
            <w:sz w:val="22"/>
          </w:rPr>
          <w:t>F</w:t>
        </w:r>
        <w:r w:rsidRPr="00B80453">
          <w:rPr>
            <w:rStyle w:val="Hyperlink"/>
            <w:sz w:val="22"/>
          </w:rPr>
          <w:t>R 740.14</w:t>
        </w:r>
      </w:hyperlink>
      <w:r>
        <w:rPr>
          <w:sz w:val="22"/>
        </w:rPr>
        <w:t xml:space="preserve"> for details).</w:t>
      </w:r>
    </w:p>
    <w:p w14:paraId="6A838D01" w14:textId="77777777" w:rsidR="00B80453" w:rsidRPr="003B0E05" w:rsidRDefault="00181C3F" w:rsidP="00B80453">
      <w:pPr>
        <w:rPr>
          <w:b/>
          <w:sz w:val="22"/>
        </w:rPr>
      </w:pPr>
      <w:r>
        <w:rPr>
          <w:b/>
          <w:sz w:val="22"/>
        </w:rPr>
        <w:softHyphen/>
      </w:r>
      <w:r>
        <w:rPr>
          <w:b/>
          <w:sz w:val="22"/>
        </w:rPr>
        <w:softHyphen/>
      </w:r>
      <w:r>
        <w:rPr>
          <w:b/>
          <w:sz w:val="22"/>
        </w:rPr>
        <w:softHyphen/>
        <w:t>_____________________________________________________</w:t>
      </w:r>
      <w:r w:rsidR="006D6BD4">
        <w:rPr>
          <w:b/>
          <w:sz w:val="22"/>
        </w:rPr>
        <w:t>__________________________</w:t>
      </w:r>
      <w:r>
        <w:rPr>
          <w:b/>
          <w:sz w:val="22"/>
        </w:rPr>
        <w:t>_____________</w:t>
      </w:r>
    </w:p>
    <w:p w14:paraId="53C55D77" w14:textId="77777777" w:rsidR="00B80453" w:rsidRDefault="00B80453" w:rsidP="00B80453">
      <w:pPr>
        <w:rPr>
          <w:b/>
          <w:sz w:val="22"/>
        </w:rPr>
      </w:pPr>
      <w:r>
        <w:rPr>
          <w:b/>
          <w:sz w:val="22"/>
        </w:rPr>
        <w:t>To: US Customs and Border Protection</w:t>
      </w:r>
    </w:p>
    <w:p w14:paraId="559F92F8" w14:textId="77777777" w:rsidR="00B80453" w:rsidRDefault="00B80453" w:rsidP="00B80453">
      <w:pPr>
        <w:rPr>
          <w:b/>
          <w:sz w:val="22"/>
        </w:rPr>
      </w:pPr>
    </w:p>
    <w:p w14:paraId="65D60DC8" w14:textId="359B5E14" w:rsidR="00B80453" w:rsidRDefault="00B80453" w:rsidP="00B80453">
      <w:pPr>
        <w:rPr>
          <w:sz w:val="22"/>
        </w:rPr>
      </w:pPr>
      <w:r w:rsidRPr="009C3A0C">
        <w:rPr>
          <w:sz w:val="22"/>
        </w:rPr>
        <w:t>This letter is to certify that I am hand-carrying the hardware</w:t>
      </w:r>
      <w:r w:rsidR="006D6BD4">
        <w:rPr>
          <w:sz w:val="22"/>
        </w:rPr>
        <w:t xml:space="preserve"> identified</w:t>
      </w:r>
      <w:r w:rsidRPr="009C3A0C">
        <w:rPr>
          <w:sz w:val="22"/>
        </w:rPr>
        <w:t xml:space="preserve"> below</w:t>
      </w:r>
      <w:r>
        <w:rPr>
          <w:sz w:val="22"/>
        </w:rPr>
        <w:t xml:space="preserve"> for official </w:t>
      </w:r>
      <w:r w:rsidR="003F7EA3">
        <w:rPr>
          <w:sz w:val="22"/>
        </w:rPr>
        <w:t>UM</w:t>
      </w:r>
      <w:r w:rsidR="004F19D5">
        <w:rPr>
          <w:sz w:val="22"/>
        </w:rPr>
        <w:t>B</w:t>
      </w:r>
      <w:r>
        <w:rPr>
          <w:sz w:val="22"/>
        </w:rPr>
        <w:t xml:space="preserve"> business purposes</w:t>
      </w:r>
      <w:r w:rsidRPr="009C3A0C">
        <w:rPr>
          <w:sz w:val="22"/>
        </w:rPr>
        <w:t xml:space="preserve">, in accordance with 15 CFR 740.9 “TMP” exemption to </w:t>
      </w:r>
      <w:r w:rsidRPr="009C3A0C">
        <w:rPr>
          <w:sz w:val="22"/>
          <w:highlight w:val="yellow"/>
        </w:rPr>
        <w:t>[insert destination country]</w:t>
      </w:r>
      <w:r w:rsidRPr="009C3A0C">
        <w:rPr>
          <w:sz w:val="22"/>
        </w:rPr>
        <w:t xml:space="preserve">. </w:t>
      </w:r>
    </w:p>
    <w:p w14:paraId="5FDB9BC1" w14:textId="77777777" w:rsidR="00B80453" w:rsidRDefault="00B80453" w:rsidP="00B80453">
      <w:pPr>
        <w:rPr>
          <w:sz w:val="22"/>
        </w:rPr>
      </w:pP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5382"/>
      </w:tblGrid>
      <w:tr w:rsidR="00B80453" w:rsidRPr="00B80453" w14:paraId="73CF2914" w14:textId="77777777" w:rsidTr="006D6BD4">
        <w:tc>
          <w:tcPr>
            <w:tcW w:w="4788" w:type="dxa"/>
            <w:shd w:val="clear" w:color="auto" w:fill="auto"/>
          </w:tcPr>
          <w:p w14:paraId="06F31CC0" w14:textId="77777777" w:rsidR="00B80453" w:rsidRPr="00B80453" w:rsidRDefault="00B80453" w:rsidP="00B80453">
            <w:pPr>
              <w:rPr>
                <w:b/>
                <w:sz w:val="22"/>
              </w:rPr>
            </w:pPr>
            <w:r w:rsidRPr="00B80453">
              <w:rPr>
                <w:b/>
                <w:sz w:val="22"/>
              </w:rPr>
              <w:t>Item Description and Model</w:t>
            </w:r>
          </w:p>
        </w:tc>
        <w:tc>
          <w:tcPr>
            <w:tcW w:w="5382" w:type="dxa"/>
            <w:shd w:val="clear" w:color="auto" w:fill="auto"/>
          </w:tcPr>
          <w:p w14:paraId="37A298DD" w14:textId="348BA197" w:rsidR="00B80453" w:rsidRPr="00B80453" w:rsidRDefault="003F7EA3" w:rsidP="00B8045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UM</w:t>
            </w:r>
            <w:r w:rsidR="004F19D5">
              <w:rPr>
                <w:b/>
                <w:sz w:val="22"/>
              </w:rPr>
              <w:t>B</w:t>
            </w:r>
            <w:r w:rsidR="00B80453" w:rsidRPr="00B80453">
              <w:rPr>
                <w:b/>
                <w:sz w:val="22"/>
              </w:rPr>
              <w:t xml:space="preserve"> Asset Tag or Serial Number</w:t>
            </w:r>
          </w:p>
        </w:tc>
      </w:tr>
      <w:tr w:rsidR="00B80453" w:rsidRPr="00B80453" w14:paraId="6B2CB93D" w14:textId="77777777" w:rsidTr="006D6BD4">
        <w:tc>
          <w:tcPr>
            <w:tcW w:w="4788" w:type="dxa"/>
            <w:shd w:val="clear" w:color="auto" w:fill="auto"/>
          </w:tcPr>
          <w:p w14:paraId="6D67D973" w14:textId="77777777" w:rsidR="00B80453" w:rsidRPr="00B80453" w:rsidRDefault="00B80453" w:rsidP="00B80453">
            <w:pPr>
              <w:rPr>
                <w:sz w:val="22"/>
              </w:rPr>
            </w:pPr>
          </w:p>
        </w:tc>
        <w:tc>
          <w:tcPr>
            <w:tcW w:w="5382" w:type="dxa"/>
            <w:shd w:val="clear" w:color="auto" w:fill="auto"/>
          </w:tcPr>
          <w:p w14:paraId="440E1447" w14:textId="77777777" w:rsidR="00B80453" w:rsidRPr="00B80453" w:rsidRDefault="00B80453" w:rsidP="00B80453">
            <w:pPr>
              <w:rPr>
                <w:sz w:val="22"/>
              </w:rPr>
            </w:pPr>
          </w:p>
        </w:tc>
      </w:tr>
      <w:tr w:rsidR="008F3A66" w:rsidRPr="00B80453" w14:paraId="247C3CCC" w14:textId="77777777" w:rsidTr="006D6BD4">
        <w:tc>
          <w:tcPr>
            <w:tcW w:w="4788" w:type="dxa"/>
            <w:shd w:val="clear" w:color="auto" w:fill="auto"/>
          </w:tcPr>
          <w:p w14:paraId="2DCB4402" w14:textId="77777777" w:rsidR="008F3A66" w:rsidRPr="00B80453" w:rsidRDefault="008F3A66" w:rsidP="00B80453">
            <w:pPr>
              <w:rPr>
                <w:sz w:val="22"/>
              </w:rPr>
            </w:pPr>
          </w:p>
        </w:tc>
        <w:tc>
          <w:tcPr>
            <w:tcW w:w="5382" w:type="dxa"/>
            <w:shd w:val="clear" w:color="auto" w:fill="auto"/>
          </w:tcPr>
          <w:p w14:paraId="69FCDB76" w14:textId="77777777" w:rsidR="008F3A66" w:rsidRPr="00B80453" w:rsidRDefault="008F3A66" w:rsidP="00B80453">
            <w:pPr>
              <w:rPr>
                <w:sz w:val="22"/>
              </w:rPr>
            </w:pPr>
          </w:p>
        </w:tc>
      </w:tr>
      <w:tr w:rsidR="008F3A66" w:rsidRPr="00B80453" w14:paraId="65DD2E81" w14:textId="77777777" w:rsidTr="006D6BD4">
        <w:tc>
          <w:tcPr>
            <w:tcW w:w="4788" w:type="dxa"/>
            <w:shd w:val="clear" w:color="auto" w:fill="auto"/>
          </w:tcPr>
          <w:p w14:paraId="4D352C69" w14:textId="77777777" w:rsidR="008F3A66" w:rsidRPr="00B80453" w:rsidRDefault="008F3A66" w:rsidP="00A65FCC">
            <w:pPr>
              <w:rPr>
                <w:sz w:val="22"/>
              </w:rPr>
            </w:pPr>
          </w:p>
        </w:tc>
        <w:tc>
          <w:tcPr>
            <w:tcW w:w="5382" w:type="dxa"/>
            <w:shd w:val="clear" w:color="auto" w:fill="auto"/>
          </w:tcPr>
          <w:p w14:paraId="0BF58ADE" w14:textId="77777777" w:rsidR="008F3A66" w:rsidRPr="00B80453" w:rsidRDefault="008F3A66" w:rsidP="00A65FCC">
            <w:pPr>
              <w:rPr>
                <w:sz w:val="22"/>
              </w:rPr>
            </w:pPr>
          </w:p>
        </w:tc>
      </w:tr>
    </w:tbl>
    <w:p w14:paraId="714DEC1E" w14:textId="77777777" w:rsidR="00B80453" w:rsidRDefault="00B80453" w:rsidP="00B80453">
      <w:pPr>
        <w:rPr>
          <w:sz w:val="22"/>
        </w:rPr>
      </w:pPr>
    </w:p>
    <w:p w14:paraId="55683242" w14:textId="77777777" w:rsidR="00B80453" w:rsidRDefault="00B80453" w:rsidP="00181C3F">
      <w:pPr>
        <w:rPr>
          <w:sz w:val="22"/>
        </w:rPr>
      </w:pPr>
      <w:r w:rsidRPr="003B0E05">
        <w:rPr>
          <w:sz w:val="22"/>
        </w:rPr>
        <w:t>By my signature below, I certify that:</w:t>
      </w:r>
    </w:p>
    <w:p w14:paraId="195CF575" w14:textId="77777777" w:rsidR="00181C3F" w:rsidRPr="003B0E05" w:rsidRDefault="00181C3F" w:rsidP="00181C3F">
      <w:pPr>
        <w:rPr>
          <w:sz w:val="22"/>
        </w:rPr>
      </w:pPr>
    </w:p>
    <w:p w14:paraId="1E413710" w14:textId="77777777" w:rsidR="00B80453" w:rsidRPr="003B0E05" w:rsidRDefault="00B80453" w:rsidP="00B80453">
      <w:pPr>
        <w:numPr>
          <w:ilvl w:val="0"/>
          <w:numId w:val="2"/>
        </w:numPr>
        <w:autoSpaceDE/>
        <w:autoSpaceDN/>
        <w:adjustRightInd/>
        <w:rPr>
          <w:sz w:val="22"/>
        </w:rPr>
      </w:pPr>
      <w:r w:rsidRPr="008F3A66">
        <w:rPr>
          <w:sz w:val="22"/>
        </w:rPr>
        <w:t>I will return the items, technology, or software to the US on [</w:t>
      </w:r>
      <w:r w:rsidRPr="008F3A66">
        <w:rPr>
          <w:i/>
          <w:sz w:val="22"/>
          <w:highlight w:val="yellow"/>
        </w:rPr>
        <w:t>insert return date</w:t>
      </w:r>
      <w:r w:rsidRPr="008F3A66">
        <w:rPr>
          <w:sz w:val="22"/>
        </w:rPr>
        <w:t>] which is no later than 12 months from the date of leaving the US</w:t>
      </w:r>
      <w:r>
        <w:rPr>
          <w:sz w:val="22"/>
        </w:rPr>
        <w:t xml:space="preserve"> unless the items, technology, or </w:t>
      </w:r>
      <w:r w:rsidRPr="003B0E05">
        <w:rPr>
          <w:sz w:val="22"/>
        </w:rPr>
        <w:t>software are certified by me to have been consumed or destroyed abroad during this 12 month period;</w:t>
      </w:r>
    </w:p>
    <w:p w14:paraId="46EA2512" w14:textId="77777777" w:rsidR="00B80453" w:rsidRDefault="00B80453" w:rsidP="00B80453">
      <w:pPr>
        <w:numPr>
          <w:ilvl w:val="0"/>
          <w:numId w:val="2"/>
        </w:numPr>
        <w:autoSpaceDE/>
        <w:autoSpaceDN/>
        <w:adjustRightInd/>
        <w:rPr>
          <w:sz w:val="22"/>
        </w:rPr>
      </w:pPr>
      <w:r>
        <w:rPr>
          <w:sz w:val="22"/>
        </w:rPr>
        <w:t xml:space="preserve">I will keep the items, technology, or </w:t>
      </w:r>
      <w:r w:rsidRPr="003B0E05">
        <w:rPr>
          <w:sz w:val="22"/>
        </w:rPr>
        <w:t>software under my “effective control” while abroad (defined as retaining physical possession of item or keeping it secured in a place such as a hotel safe, a bonded warehouse, or a locked or guarded exhibition facility);</w:t>
      </w:r>
    </w:p>
    <w:p w14:paraId="1F9D0F97" w14:textId="2EB41B38" w:rsidR="00780A85" w:rsidRPr="003B0E05" w:rsidRDefault="00246B8B" w:rsidP="00B80453">
      <w:pPr>
        <w:numPr>
          <w:ilvl w:val="0"/>
          <w:numId w:val="2"/>
        </w:numPr>
        <w:autoSpaceDE/>
        <w:autoSpaceDN/>
        <w:adjustRightInd/>
        <w:rPr>
          <w:sz w:val="22"/>
        </w:rPr>
      </w:pPr>
      <w:r>
        <w:rPr>
          <w:sz w:val="22"/>
        </w:rPr>
        <w:t>No “controlled technical data” are stored on the items that I am carrying (defined as data required for the design, fabrication, operation, or maintenance of</w:t>
      </w:r>
      <w:r w:rsidR="009516E7">
        <w:rPr>
          <w:sz w:val="22"/>
        </w:rPr>
        <w:t xml:space="preserve"> military or dual-use technology</w:t>
      </w:r>
      <w:r>
        <w:rPr>
          <w:sz w:val="22"/>
        </w:rPr>
        <w:t>, and not in the public domain or otherwise exempt from licensing requirements)</w:t>
      </w:r>
      <w:r w:rsidR="004F19D5">
        <w:rPr>
          <w:sz w:val="22"/>
        </w:rPr>
        <w:t>;</w:t>
      </w:r>
    </w:p>
    <w:p w14:paraId="676BC47B" w14:textId="621B0CF3" w:rsidR="00780A85" w:rsidRPr="00AF24A0" w:rsidRDefault="00780A85" w:rsidP="00AF24A0">
      <w:pPr>
        <w:numPr>
          <w:ilvl w:val="0"/>
          <w:numId w:val="2"/>
        </w:numPr>
        <w:autoSpaceDE/>
        <w:autoSpaceDN/>
        <w:adjustRightInd/>
        <w:rPr>
          <w:sz w:val="22"/>
        </w:rPr>
      </w:pPr>
      <w:r w:rsidRPr="00780A85">
        <w:rPr>
          <w:sz w:val="22"/>
        </w:rPr>
        <w:t>I will take security precautions to protect again</w:t>
      </w:r>
      <w:r w:rsidR="00591C5D">
        <w:rPr>
          <w:sz w:val="22"/>
        </w:rPr>
        <w:t>st inadvertent</w:t>
      </w:r>
      <w:r w:rsidR="00246B8B">
        <w:rPr>
          <w:sz w:val="22"/>
        </w:rPr>
        <w:t xml:space="preserve"> release of the controlled technical data</w:t>
      </w:r>
      <w:r w:rsidRPr="00780A85">
        <w:rPr>
          <w:sz w:val="22"/>
        </w:rPr>
        <w:t xml:space="preserve"> while traveling such as use of password systems and use of secure connections when accessing e-mail and other business activities that could pote</w:t>
      </w:r>
      <w:r w:rsidR="00591C5D">
        <w:rPr>
          <w:sz w:val="22"/>
        </w:rPr>
        <w:t xml:space="preserve">ntially involve the </w:t>
      </w:r>
      <w:r>
        <w:rPr>
          <w:sz w:val="22"/>
        </w:rPr>
        <w:t>receipt</w:t>
      </w:r>
      <w:r w:rsidRPr="00780A85">
        <w:rPr>
          <w:sz w:val="22"/>
        </w:rPr>
        <w:t xml:space="preserve"> of controlled technical data</w:t>
      </w:r>
      <w:r w:rsidR="004F19D5">
        <w:rPr>
          <w:sz w:val="22"/>
        </w:rPr>
        <w:t>;</w:t>
      </w:r>
    </w:p>
    <w:p w14:paraId="2C5D9E77" w14:textId="77777777" w:rsidR="00B80453" w:rsidRPr="008F3A66" w:rsidRDefault="00B80453" w:rsidP="00B80453">
      <w:pPr>
        <w:numPr>
          <w:ilvl w:val="0"/>
          <w:numId w:val="2"/>
        </w:numPr>
        <w:autoSpaceDE/>
        <w:autoSpaceDN/>
        <w:adjustRightInd/>
        <w:rPr>
          <w:sz w:val="22"/>
        </w:rPr>
      </w:pPr>
      <w:r w:rsidRPr="008F3A66">
        <w:rPr>
          <w:sz w:val="22"/>
        </w:rPr>
        <w:t>I will not ship or hand-carry the items, technology</w:t>
      </w:r>
      <w:r w:rsidR="009516E7">
        <w:rPr>
          <w:sz w:val="22"/>
        </w:rPr>
        <w:t>,</w:t>
      </w:r>
      <w:r w:rsidRPr="008F3A66">
        <w:rPr>
          <w:sz w:val="22"/>
        </w:rPr>
        <w:t xml:space="preserve"> or software to Iran, Syria, Cuba, North Korea, or Sudan. </w:t>
      </w:r>
      <w:r w:rsidRPr="008F3A66">
        <w:rPr>
          <w:sz w:val="22"/>
        </w:rPr>
        <w:br/>
      </w:r>
    </w:p>
    <w:p w14:paraId="1E9517C5" w14:textId="77777777" w:rsidR="008F3A66" w:rsidRDefault="008F3A66" w:rsidP="00181C3F">
      <w:pPr>
        <w:rPr>
          <w:sz w:val="22"/>
        </w:rPr>
      </w:pPr>
    </w:p>
    <w:p w14:paraId="58BDA08E" w14:textId="77777777" w:rsidR="00181C3F" w:rsidRDefault="00B80453" w:rsidP="00181C3F">
      <w:pPr>
        <w:rPr>
          <w:sz w:val="22"/>
        </w:rPr>
      </w:pPr>
      <w:r w:rsidRPr="003B0E05">
        <w:rPr>
          <w:sz w:val="22"/>
        </w:rPr>
        <w:t>Signed:  ___________________________________</w:t>
      </w:r>
      <w:r w:rsidRPr="003B0E05">
        <w:rPr>
          <w:sz w:val="22"/>
        </w:rPr>
        <w:tab/>
      </w:r>
      <w:r w:rsidR="00181C3F">
        <w:rPr>
          <w:sz w:val="22"/>
        </w:rPr>
        <w:t>Date:  _______________________________</w:t>
      </w:r>
    </w:p>
    <w:p w14:paraId="7DC54611" w14:textId="1A30147B" w:rsidR="00EC114D" w:rsidRPr="00A65FCC" w:rsidRDefault="00B80453" w:rsidP="00A65FCC">
      <w:pPr>
        <w:rPr>
          <w:sz w:val="22"/>
        </w:rPr>
      </w:pPr>
      <w:r w:rsidRPr="003B0E05">
        <w:rPr>
          <w:sz w:val="22"/>
        </w:rPr>
        <w:t xml:space="preserve"> </w:t>
      </w:r>
      <w:r w:rsidR="00181C3F">
        <w:rPr>
          <w:sz w:val="22"/>
        </w:rPr>
        <w:tab/>
      </w:r>
      <w:r w:rsidRPr="003B0E05">
        <w:rPr>
          <w:sz w:val="22"/>
        </w:rPr>
        <w:t>[</w:t>
      </w:r>
      <w:r w:rsidR="00181C3F">
        <w:rPr>
          <w:i/>
          <w:sz w:val="22"/>
          <w:highlight w:val="yellow"/>
        </w:rPr>
        <w:t>Type Name</w:t>
      </w:r>
      <w:r w:rsidRPr="00D41D6E">
        <w:rPr>
          <w:i/>
          <w:sz w:val="22"/>
          <w:highlight w:val="yellow"/>
        </w:rPr>
        <w:t xml:space="preserve"> of</w:t>
      </w:r>
      <w:r>
        <w:rPr>
          <w:i/>
          <w:sz w:val="22"/>
          <w:highlight w:val="yellow"/>
        </w:rPr>
        <w:t xml:space="preserve"> </w:t>
      </w:r>
      <w:r w:rsidR="003F7EA3">
        <w:rPr>
          <w:i/>
          <w:sz w:val="22"/>
          <w:highlight w:val="yellow"/>
        </w:rPr>
        <w:t>UM</w:t>
      </w:r>
      <w:r w:rsidR="004F19D5">
        <w:rPr>
          <w:i/>
          <w:sz w:val="22"/>
          <w:highlight w:val="yellow"/>
        </w:rPr>
        <w:t>B</w:t>
      </w:r>
      <w:r w:rsidRPr="00D41D6E">
        <w:rPr>
          <w:i/>
          <w:sz w:val="22"/>
          <w:highlight w:val="yellow"/>
        </w:rPr>
        <w:t xml:space="preserve"> </w:t>
      </w:r>
      <w:r w:rsidR="008F3A66">
        <w:rPr>
          <w:i/>
          <w:sz w:val="22"/>
          <w:highlight w:val="yellow"/>
        </w:rPr>
        <w:t>Traveler</w:t>
      </w:r>
      <w:r w:rsidRPr="003B0E05">
        <w:rPr>
          <w:sz w:val="22"/>
        </w:rPr>
        <w:t>]</w:t>
      </w:r>
      <w:r w:rsidRPr="003B0E05">
        <w:rPr>
          <w:sz w:val="22"/>
        </w:rPr>
        <w:tab/>
      </w:r>
      <w:r w:rsidRPr="003B0E05">
        <w:rPr>
          <w:sz w:val="22"/>
        </w:rPr>
        <w:tab/>
      </w:r>
    </w:p>
    <w:sectPr w:rsidR="00EC114D" w:rsidRPr="00A65FCC" w:rsidSect="00A65FCC">
      <w:headerReference w:type="default" r:id="rId10"/>
      <w:footerReference w:type="default" r:id="rId11"/>
      <w:pgSz w:w="12240" w:h="15840"/>
      <w:pgMar w:top="1080" w:right="1008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A74951" w14:textId="77777777" w:rsidR="003B15AE" w:rsidRDefault="003B15AE" w:rsidP="00A65FCC">
      <w:r>
        <w:separator/>
      </w:r>
    </w:p>
  </w:endnote>
  <w:endnote w:type="continuationSeparator" w:id="0">
    <w:p w14:paraId="64DA82BA" w14:textId="77777777" w:rsidR="003B15AE" w:rsidRDefault="003B15AE" w:rsidP="00A65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D45774" w14:textId="21F6717F" w:rsidR="00246B8B" w:rsidRDefault="004F19D5" w:rsidP="00A65FCC">
    <w:pPr>
      <w:pStyle w:val="Footer"/>
      <w:jc w:val="center"/>
    </w:pPr>
    <w:r>
      <w:t>UMB Export Compliance – Office of Research and Development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6E9559" w14:textId="77777777" w:rsidR="003B15AE" w:rsidRDefault="003B15AE" w:rsidP="00A65FCC">
      <w:r>
        <w:separator/>
      </w:r>
    </w:p>
  </w:footnote>
  <w:footnote w:type="continuationSeparator" w:id="0">
    <w:p w14:paraId="058748C0" w14:textId="77777777" w:rsidR="003B15AE" w:rsidRDefault="003B15AE" w:rsidP="00A65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C132DE" w14:textId="4C9B422F" w:rsidR="003957FF" w:rsidRDefault="003957FF" w:rsidP="003957FF">
    <w:pPr>
      <w:pStyle w:val="Header"/>
      <w:jc w:val="center"/>
    </w:pPr>
    <w:r>
      <w:rPr>
        <w:noProof/>
      </w:rPr>
      <w:drawing>
        <wp:inline distT="0" distB="0" distL="0" distR="0" wp14:anchorId="7B46D4A5" wp14:editId="457CFA58">
          <wp:extent cx="3712464" cy="969264"/>
          <wp:effectExtent l="0" t="0" r="0" b="0"/>
          <wp:docPr id="8" name="Picture 8" descr="UM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UMB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2464" cy="969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2ECE6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C772C8"/>
    <w:multiLevelType w:val="hybridMultilevel"/>
    <w:tmpl w:val="80C454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B7"/>
    <w:rsid w:val="00000ECB"/>
    <w:rsid w:val="00003414"/>
    <w:rsid w:val="00083F2E"/>
    <w:rsid w:val="000B4F82"/>
    <w:rsid w:val="00110A5D"/>
    <w:rsid w:val="00132071"/>
    <w:rsid w:val="00137B05"/>
    <w:rsid w:val="00181C3F"/>
    <w:rsid w:val="001A7ED9"/>
    <w:rsid w:val="002272FB"/>
    <w:rsid w:val="00246B8B"/>
    <w:rsid w:val="003005FE"/>
    <w:rsid w:val="003957FF"/>
    <w:rsid w:val="003B15AE"/>
    <w:rsid w:val="003F7EA3"/>
    <w:rsid w:val="00407353"/>
    <w:rsid w:val="004764AC"/>
    <w:rsid w:val="004A230D"/>
    <w:rsid w:val="004C78F5"/>
    <w:rsid w:val="004F19D5"/>
    <w:rsid w:val="00537589"/>
    <w:rsid w:val="0056324C"/>
    <w:rsid w:val="00591C5D"/>
    <w:rsid w:val="005A581A"/>
    <w:rsid w:val="00662B72"/>
    <w:rsid w:val="006D6BD4"/>
    <w:rsid w:val="00763CAB"/>
    <w:rsid w:val="007772FF"/>
    <w:rsid w:val="00780A85"/>
    <w:rsid w:val="007D4EDB"/>
    <w:rsid w:val="0080277B"/>
    <w:rsid w:val="008455B7"/>
    <w:rsid w:val="008669C1"/>
    <w:rsid w:val="00893D2F"/>
    <w:rsid w:val="008B7F92"/>
    <w:rsid w:val="008C222E"/>
    <w:rsid w:val="008F3A66"/>
    <w:rsid w:val="0092706D"/>
    <w:rsid w:val="009516E7"/>
    <w:rsid w:val="00964ECE"/>
    <w:rsid w:val="00A65FCC"/>
    <w:rsid w:val="00A74EE4"/>
    <w:rsid w:val="00A82B80"/>
    <w:rsid w:val="00AF24A0"/>
    <w:rsid w:val="00B23DEA"/>
    <w:rsid w:val="00B80453"/>
    <w:rsid w:val="00BB2A62"/>
    <w:rsid w:val="00C83BE0"/>
    <w:rsid w:val="00C858BB"/>
    <w:rsid w:val="00C97BE6"/>
    <w:rsid w:val="00D96033"/>
    <w:rsid w:val="00DD4EB7"/>
    <w:rsid w:val="00DF5163"/>
    <w:rsid w:val="00EC114D"/>
    <w:rsid w:val="00EC3CB8"/>
    <w:rsid w:val="00ED6540"/>
    <w:rsid w:val="00F30097"/>
    <w:rsid w:val="00FE0323"/>
    <w:rsid w:val="00FF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BC994A"/>
  <w14:defaultImageDpi w14:val="300"/>
  <w15:chartTrackingRefBased/>
  <w15:docId w15:val="{FF8A4F27-9239-2E4B-844E-BCBDC512E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EB7"/>
    <w:pPr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ediumShading1-Accent1">
    <w:name w:val="Medium Shading 1 Accent 1"/>
    <w:uiPriority w:val="1"/>
    <w:qFormat/>
    <w:rsid w:val="00DD4EB7"/>
    <w:rPr>
      <w:sz w:val="22"/>
      <w:szCs w:val="22"/>
    </w:rPr>
  </w:style>
  <w:style w:type="character" w:styleId="Hyperlink">
    <w:name w:val="Hyperlink"/>
    <w:uiPriority w:val="99"/>
    <w:unhideWhenUsed/>
    <w:rsid w:val="00DD4EB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3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73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B80453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5FC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A65FCC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A65FC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65FCC"/>
    <w:rPr>
      <w:rFonts w:ascii="Times New Roman" w:hAnsi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4F1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fr.gov/cgi-bin/text-idx?SID=9415063927d14ba28cb03ddc39eafd69&amp;mc=true&amp;node=se15.2.740_19&amp;rgn=div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simons@umaryland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cfr.gov/cgi-bin/text-idx?SID=9415063927d14ba28cb03ddc39eafd69&amp;mc=true&amp;node=se15.2.740_114&amp;rgn=div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UMCP</Company>
  <LinksUpToDate>false</LinksUpToDate>
  <CharactersWithSpaces>3655</CharactersWithSpaces>
  <SharedDoc>false</SharedDoc>
  <HLinks>
    <vt:vector size="18" baseType="variant">
      <vt:variant>
        <vt:i4>5505111</vt:i4>
      </vt:variant>
      <vt:variant>
        <vt:i4>6</vt:i4>
      </vt:variant>
      <vt:variant>
        <vt:i4>0</vt:i4>
      </vt:variant>
      <vt:variant>
        <vt:i4>5</vt:i4>
      </vt:variant>
      <vt:variant>
        <vt:lpwstr>http://ecfr.gpoaccess.gov/cgi/t/text/text-idx?type=simple;c=ecfr;cc=ecfr;sid=d1cf77abfccf8c000bc7bcdc195c055a;idno=15;region=DIV1;q1=740.9;rgn=div8;view=text;node=15%3A2.1.3.4.25.0.1.14</vt:lpwstr>
      </vt:variant>
      <vt:variant>
        <vt:lpwstr/>
      </vt:variant>
      <vt:variant>
        <vt:i4>5636188</vt:i4>
      </vt:variant>
      <vt:variant>
        <vt:i4>3</vt:i4>
      </vt:variant>
      <vt:variant>
        <vt:i4>0</vt:i4>
      </vt:variant>
      <vt:variant>
        <vt:i4>5</vt:i4>
      </vt:variant>
      <vt:variant>
        <vt:lpwstr>http://ecfr.gpoaccess.gov/cgi/t/text/text-idx?type=simple;c=ecfr;cc=ecfr;sid=01cc71956352992e5bf00a7ba8d45f34;idno=15;region=DIV1;q1=740.9;rgn=div8;view=text;node=15%3A2.1.3.4.25.0.1.9</vt:lpwstr>
      </vt:variant>
      <vt:variant>
        <vt:lpwstr/>
      </vt:variant>
      <vt:variant>
        <vt:i4>6422621</vt:i4>
      </vt:variant>
      <vt:variant>
        <vt:i4>0</vt:i4>
      </vt:variant>
      <vt:variant>
        <vt:i4>0</vt:i4>
      </vt:variant>
      <vt:variant>
        <vt:i4>5</vt:i4>
      </vt:variant>
      <vt:variant>
        <vt:lpwstr>mailto:export@umd.edu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Hunsaker</dc:creator>
  <cp:keywords/>
  <cp:lastModifiedBy>Simons, Janet</cp:lastModifiedBy>
  <cp:revision>2</cp:revision>
  <cp:lastPrinted>2012-08-21T14:02:00Z</cp:lastPrinted>
  <dcterms:created xsi:type="dcterms:W3CDTF">2020-08-18T15:02:00Z</dcterms:created>
  <dcterms:modified xsi:type="dcterms:W3CDTF">2020-08-18T15:02:00Z</dcterms:modified>
</cp:coreProperties>
</file>